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0E0B" w:rsidRDefault="001D0E0B" w:rsidP="001D0E0B">
      <w:pPr>
        <w:pStyle w:val="Prrafodelista"/>
        <w:ind w:left="792"/>
        <w:rPr>
          <w:b/>
          <w:sz w:val="22"/>
          <w:szCs w:val="22"/>
          <w:lang w:val="es-CO"/>
        </w:rPr>
      </w:pPr>
    </w:p>
    <w:p w:rsidR="001D0E0B" w:rsidRDefault="001D0E0B" w:rsidP="001D0E0B">
      <w:pPr>
        <w:pStyle w:val="Prrafodelista"/>
        <w:ind w:left="792"/>
        <w:rPr>
          <w:b/>
          <w:sz w:val="22"/>
          <w:szCs w:val="22"/>
          <w:lang w:val="es-CO"/>
        </w:rPr>
      </w:pPr>
    </w:p>
    <w:p w:rsidR="001D0E0B" w:rsidRDefault="001D0E0B" w:rsidP="001D0E0B">
      <w:pPr>
        <w:pStyle w:val="Prrafodelista"/>
        <w:ind w:left="792"/>
        <w:rPr>
          <w:b/>
          <w:sz w:val="22"/>
          <w:szCs w:val="22"/>
          <w:lang w:val="es-CO"/>
        </w:rPr>
      </w:pPr>
    </w:p>
    <w:p w:rsidR="001D0E0B" w:rsidRDefault="001D0E0B" w:rsidP="001D0E0B">
      <w:pPr>
        <w:pStyle w:val="Prrafodelista"/>
        <w:ind w:left="792"/>
        <w:rPr>
          <w:b/>
          <w:sz w:val="22"/>
          <w:szCs w:val="22"/>
          <w:lang w:val="es-CO"/>
        </w:rPr>
      </w:pPr>
    </w:p>
    <w:p w:rsidR="001D0E0B" w:rsidRDefault="001D0E0B" w:rsidP="001D0E0B">
      <w:pPr>
        <w:pStyle w:val="NormalWeb"/>
        <w:tabs>
          <w:tab w:val="center" w:pos="4703"/>
          <w:tab w:val="right" w:pos="9407"/>
        </w:tabs>
        <w:spacing w:before="0" w:beforeAutospacing="0" w:after="0" w:afterAutospacing="0"/>
        <w:rPr>
          <w:rFonts w:ascii="Arial Narrow" w:hAnsi="Arial Narrow"/>
          <w:b/>
          <w:color w:val="000000"/>
        </w:rPr>
      </w:pPr>
      <w:r>
        <w:rPr>
          <w:rFonts w:ascii="Arial Narrow" w:hAnsi="Arial Narrow"/>
          <w:b/>
          <w:color w:val="000000"/>
        </w:rPr>
        <w:tab/>
        <w:t>REPÚBLICA DE COLOMBIA</w:t>
      </w:r>
      <w:r>
        <w:rPr>
          <w:rFonts w:ascii="Arial Narrow" w:hAnsi="Arial Narrow"/>
          <w:b/>
          <w:color w:val="000000"/>
        </w:rPr>
        <w:tab/>
      </w:r>
    </w:p>
    <w:p w:rsidR="001D0E0B" w:rsidRDefault="001D0E0B" w:rsidP="001D0E0B">
      <w:pPr>
        <w:pStyle w:val="NormalWeb"/>
        <w:spacing w:before="0" w:beforeAutospacing="0" w:after="0" w:afterAutospacing="0"/>
        <w:rPr>
          <w:rFonts w:ascii="Arial Narrow" w:hAnsi="Arial Narrow"/>
          <w:b/>
          <w:color w:val="000000"/>
        </w:rPr>
      </w:pPr>
    </w:p>
    <w:p w:rsidR="001D0E0B" w:rsidRDefault="001D0E0B" w:rsidP="001D0E0B">
      <w:pPr>
        <w:pStyle w:val="NormalWeb"/>
        <w:spacing w:before="0" w:beforeAutospacing="0" w:after="0" w:afterAutospacing="0"/>
        <w:rPr>
          <w:rFonts w:ascii="Arial Narrow" w:hAnsi="Arial Narrow"/>
          <w:b/>
          <w:color w:val="000000"/>
        </w:rPr>
      </w:pPr>
    </w:p>
    <w:p w:rsidR="001D0E0B" w:rsidRDefault="001D0E0B" w:rsidP="001D0E0B">
      <w:pPr>
        <w:pStyle w:val="NormalWeb"/>
        <w:spacing w:before="0" w:beforeAutospacing="0" w:after="0" w:afterAutospacing="0"/>
        <w:rPr>
          <w:rFonts w:ascii="Arial Narrow" w:hAnsi="Arial Narrow"/>
          <w:b/>
          <w:color w:val="000000"/>
        </w:rPr>
      </w:pPr>
    </w:p>
    <w:p w:rsidR="001D0E0B" w:rsidRDefault="001D0E0B" w:rsidP="001D0E0B">
      <w:pPr>
        <w:pStyle w:val="NormalWeb"/>
        <w:spacing w:before="0" w:beforeAutospacing="0" w:after="0" w:afterAutospacing="0"/>
        <w:jc w:val="center"/>
        <w:rPr>
          <w:rFonts w:ascii="Arial Narrow" w:hAnsi="Arial Narrow"/>
          <w:b/>
          <w:color w:val="000000"/>
        </w:rPr>
      </w:pPr>
    </w:p>
    <w:p w:rsidR="001D0E0B" w:rsidRDefault="001D0E0B" w:rsidP="001D0E0B">
      <w:pPr>
        <w:pStyle w:val="NormalWeb"/>
        <w:spacing w:before="0" w:beforeAutospacing="0" w:after="0" w:afterAutospacing="0"/>
        <w:jc w:val="center"/>
        <w:rPr>
          <w:rFonts w:ascii="Arial Narrow" w:hAnsi="Arial Narrow"/>
          <w:b/>
          <w:color w:val="000000"/>
        </w:rPr>
      </w:pPr>
      <w:r>
        <w:rPr>
          <w:rFonts w:ascii="Arial Narrow" w:hAnsi="Arial Narrow"/>
          <w:b/>
          <w:color w:val="000000"/>
        </w:rPr>
        <w:t>SUPERINTENDENCIA DE NOTARIADO Y REGISTRO – SNR</w:t>
      </w:r>
    </w:p>
    <w:p w:rsidR="001D0E0B" w:rsidRDefault="001D0E0B" w:rsidP="001D0E0B">
      <w:pPr>
        <w:pStyle w:val="NormalWeb"/>
        <w:spacing w:before="0" w:beforeAutospacing="0" w:after="0" w:afterAutospacing="0"/>
        <w:rPr>
          <w:rFonts w:ascii="Arial Narrow" w:hAnsi="Arial Narrow"/>
          <w:b/>
          <w:color w:val="000000"/>
        </w:rPr>
      </w:pPr>
    </w:p>
    <w:p w:rsidR="001D0E0B" w:rsidRDefault="001D0E0B" w:rsidP="001D0E0B">
      <w:pPr>
        <w:pStyle w:val="NormalWeb"/>
        <w:spacing w:before="0" w:beforeAutospacing="0" w:after="0" w:afterAutospacing="0"/>
        <w:rPr>
          <w:rFonts w:ascii="Arial Narrow" w:hAnsi="Arial Narrow"/>
          <w:b/>
          <w:color w:val="000000"/>
        </w:rPr>
      </w:pPr>
    </w:p>
    <w:p w:rsidR="001D0E0B" w:rsidRDefault="001D0E0B" w:rsidP="001D0E0B">
      <w:pPr>
        <w:pStyle w:val="NormalWeb"/>
        <w:spacing w:before="0" w:beforeAutospacing="0" w:after="0" w:afterAutospacing="0"/>
        <w:rPr>
          <w:rFonts w:ascii="Arial Narrow" w:hAnsi="Arial Narrow"/>
          <w:b/>
          <w:color w:val="000000"/>
        </w:rPr>
      </w:pPr>
    </w:p>
    <w:p w:rsidR="001D0E0B" w:rsidRDefault="001D0E0B" w:rsidP="001D0E0B">
      <w:pPr>
        <w:pStyle w:val="NormalWeb"/>
        <w:spacing w:before="0" w:beforeAutospacing="0" w:after="0" w:afterAutospacing="0"/>
        <w:rPr>
          <w:rFonts w:ascii="Arial Narrow" w:hAnsi="Arial Narrow"/>
          <w:b/>
          <w:color w:val="000000"/>
        </w:rPr>
      </w:pPr>
    </w:p>
    <w:p w:rsidR="001D0E0B" w:rsidRDefault="001D0E0B" w:rsidP="001D0E0B">
      <w:pPr>
        <w:pStyle w:val="NormalWeb"/>
        <w:spacing w:before="0" w:beforeAutospacing="0" w:after="0" w:afterAutospacing="0"/>
        <w:jc w:val="center"/>
        <w:rPr>
          <w:rFonts w:ascii="Arial Narrow" w:hAnsi="Arial Narrow"/>
          <w:b/>
          <w:color w:val="000000"/>
        </w:rPr>
      </w:pPr>
    </w:p>
    <w:p w:rsidR="001D0E0B" w:rsidRDefault="001D0E0B" w:rsidP="001D0E0B">
      <w:pPr>
        <w:pStyle w:val="NormalWeb"/>
        <w:spacing w:before="0" w:beforeAutospacing="0" w:after="0" w:afterAutospacing="0"/>
        <w:jc w:val="center"/>
        <w:rPr>
          <w:rFonts w:ascii="Arial Narrow" w:hAnsi="Arial Narrow"/>
          <w:b/>
          <w:color w:val="000000"/>
        </w:rPr>
      </w:pPr>
      <w:r>
        <w:rPr>
          <w:rFonts w:ascii="Arial Narrow" w:hAnsi="Arial Narrow"/>
          <w:b/>
          <w:color w:val="000000"/>
        </w:rPr>
        <w:t>ESTUDIOS PREVIOS</w:t>
      </w:r>
    </w:p>
    <w:p w:rsidR="001D0E0B" w:rsidRDefault="001D0E0B" w:rsidP="001D0E0B">
      <w:pPr>
        <w:pStyle w:val="NormalWeb"/>
        <w:spacing w:before="0" w:beforeAutospacing="0" w:after="0" w:afterAutospacing="0"/>
        <w:jc w:val="center"/>
        <w:rPr>
          <w:rFonts w:ascii="Arial Narrow" w:hAnsi="Arial Narrow"/>
          <w:b/>
          <w:color w:val="000000"/>
        </w:rPr>
      </w:pPr>
    </w:p>
    <w:p w:rsidR="001D0E0B" w:rsidRDefault="001D0E0B" w:rsidP="001D0E0B">
      <w:pPr>
        <w:pStyle w:val="NormalWeb"/>
        <w:spacing w:before="0" w:beforeAutospacing="0" w:after="0" w:afterAutospacing="0"/>
        <w:jc w:val="center"/>
        <w:rPr>
          <w:rFonts w:ascii="Arial Narrow" w:hAnsi="Arial Narrow"/>
          <w:b/>
          <w:color w:val="000000"/>
        </w:rPr>
      </w:pPr>
    </w:p>
    <w:p w:rsidR="001D0E0B" w:rsidRDefault="001D0E0B" w:rsidP="001D0E0B">
      <w:pPr>
        <w:pStyle w:val="NormalWeb"/>
        <w:spacing w:before="0" w:beforeAutospacing="0" w:after="0" w:afterAutospacing="0"/>
        <w:jc w:val="center"/>
        <w:rPr>
          <w:rFonts w:ascii="Arial Narrow" w:hAnsi="Arial Narrow"/>
          <w:b/>
          <w:color w:val="000000"/>
        </w:rPr>
      </w:pPr>
      <w:r>
        <w:rPr>
          <w:rFonts w:ascii="Arial Narrow" w:hAnsi="Arial Narrow"/>
          <w:b/>
          <w:color w:val="000000"/>
        </w:rPr>
        <w:t xml:space="preserve">OBJETO: </w:t>
      </w:r>
    </w:p>
    <w:p w:rsidR="001D0E0B" w:rsidRPr="00946E5B" w:rsidRDefault="001D0E0B" w:rsidP="001D0E0B">
      <w:pPr>
        <w:pStyle w:val="NormalWeb"/>
        <w:spacing w:before="0" w:beforeAutospacing="0" w:after="0" w:afterAutospacing="0"/>
        <w:jc w:val="both"/>
        <w:rPr>
          <w:rFonts w:ascii="Arial Narrow" w:hAnsi="Arial Narrow" w:cs="Arial"/>
          <w:b/>
          <w:lang w:val="es-ES" w:eastAsia="es-ES"/>
        </w:rPr>
      </w:pPr>
      <w:r w:rsidRPr="00946E5B">
        <w:rPr>
          <w:rFonts w:ascii="Arial Narrow" w:hAnsi="Arial Narrow" w:cs="Arial"/>
          <w:b/>
          <w:lang w:val="es-ES" w:eastAsia="es-ES"/>
        </w:rPr>
        <w:t>EL CONTRATISTA DEBERÁ PRESTAR POR SUS PROPIOS MEDIOS Y CON PLENA AUTONOMÍA TÉCNICA Y ADMINISTRATIVA, DENTRO DEL PLAZO ACORDADO, LOS SERVICIOS Y/O ACTIVIDADES ENUNCIADAS A LO LARGO DEL PRESENTE CONTRATO. COMO CONTRAPRESTACIÓN RECIBIRÁ POR PARTE DEL CONTRATANTE UNAS SUMAS DE DINERO, A TÍTULO DE HONORARIOS.</w:t>
      </w:r>
    </w:p>
    <w:p w:rsidR="001D0E0B" w:rsidRDefault="001D0E0B" w:rsidP="001D0E0B">
      <w:pPr>
        <w:pStyle w:val="NormalWeb"/>
        <w:spacing w:before="0" w:beforeAutospacing="0" w:after="0" w:afterAutospacing="0"/>
        <w:jc w:val="center"/>
        <w:rPr>
          <w:rFonts w:ascii="Arial Narrow" w:hAnsi="Arial Narrow"/>
          <w:b/>
          <w:color w:val="000000"/>
        </w:rPr>
      </w:pPr>
    </w:p>
    <w:p w:rsidR="001D0E0B" w:rsidRDefault="001D0E0B" w:rsidP="001D0E0B">
      <w:pPr>
        <w:pStyle w:val="NormalWeb"/>
        <w:spacing w:before="0" w:beforeAutospacing="0" w:after="0" w:afterAutospacing="0"/>
        <w:jc w:val="center"/>
        <w:rPr>
          <w:rFonts w:ascii="Arial Narrow" w:hAnsi="Arial Narrow"/>
          <w:b/>
          <w:color w:val="000000"/>
        </w:rPr>
      </w:pPr>
    </w:p>
    <w:p w:rsidR="001D0E0B" w:rsidRDefault="001D0E0B" w:rsidP="001D0E0B">
      <w:pPr>
        <w:pStyle w:val="NormalWeb"/>
        <w:spacing w:before="0" w:beforeAutospacing="0" w:after="0" w:afterAutospacing="0"/>
        <w:jc w:val="center"/>
        <w:rPr>
          <w:rFonts w:ascii="Arial Narrow" w:hAnsi="Arial Narrow"/>
          <w:b/>
          <w:color w:val="000000"/>
        </w:rPr>
      </w:pPr>
    </w:p>
    <w:p w:rsidR="001D0E0B" w:rsidRDefault="001D0E0B" w:rsidP="001D0E0B">
      <w:pPr>
        <w:pStyle w:val="NormalWeb"/>
        <w:spacing w:before="0" w:beforeAutospacing="0" w:after="0" w:afterAutospacing="0"/>
        <w:jc w:val="center"/>
        <w:rPr>
          <w:rFonts w:ascii="Arial Narrow" w:hAnsi="Arial Narrow"/>
          <w:b/>
          <w:color w:val="000000"/>
        </w:rPr>
      </w:pPr>
    </w:p>
    <w:p w:rsidR="001D0E0B" w:rsidRDefault="001D0E0B" w:rsidP="001D0E0B">
      <w:pPr>
        <w:pStyle w:val="NormalWeb"/>
        <w:spacing w:before="0" w:beforeAutospacing="0" w:after="0" w:afterAutospacing="0"/>
        <w:rPr>
          <w:rFonts w:ascii="Arial Narrow" w:hAnsi="Arial Narrow"/>
          <w:b/>
          <w:color w:val="000000"/>
        </w:rPr>
      </w:pPr>
    </w:p>
    <w:p w:rsidR="001D0E0B" w:rsidRDefault="001D0E0B" w:rsidP="001D0E0B">
      <w:pPr>
        <w:pStyle w:val="NormalWeb"/>
        <w:spacing w:before="0" w:beforeAutospacing="0" w:after="0" w:afterAutospacing="0"/>
        <w:jc w:val="center"/>
        <w:rPr>
          <w:rFonts w:ascii="Arial Narrow" w:hAnsi="Arial Narrow"/>
          <w:b/>
        </w:rPr>
      </w:pPr>
      <w:r>
        <w:rPr>
          <w:rFonts w:ascii="Arial Narrow" w:hAnsi="Arial Narrow"/>
          <w:b/>
          <w:color w:val="000000"/>
        </w:rPr>
        <w:t xml:space="preserve">DEPENDENCIA SOLICITANTE: </w:t>
      </w:r>
      <w:r w:rsidRPr="00A524E2">
        <w:rPr>
          <w:rFonts w:ascii="Arial Narrow" w:hAnsi="Arial Narrow"/>
          <w:b/>
        </w:rPr>
        <w:t>DIRECCIÓN ADMINISTRATIVA Y FINANCIERA</w:t>
      </w:r>
      <w:r>
        <w:rPr>
          <w:rFonts w:ascii="Arial Narrow" w:hAnsi="Arial Narrow"/>
          <w:b/>
        </w:rPr>
        <w:t xml:space="preserve"> -</w:t>
      </w:r>
    </w:p>
    <w:p w:rsidR="001D0E0B" w:rsidRDefault="001D0E0B" w:rsidP="001D0E0B">
      <w:pPr>
        <w:pStyle w:val="NormalWeb"/>
        <w:spacing w:before="0" w:beforeAutospacing="0" w:after="0" w:afterAutospacing="0"/>
        <w:jc w:val="center"/>
        <w:rPr>
          <w:rFonts w:ascii="Arial Narrow" w:hAnsi="Arial Narrow"/>
          <w:b/>
          <w:color w:val="000000"/>
        </w:rPr>
      </w:pPr>
      <w:r w:rsidRPr="00A524E2">
        <w:rPr>
          <w:rFonts w:ascii="Arial Narrow" w:hAnsi="Arial Narrow"/>
          <w:b/>
        </w:rPr>
        <w:t xml:space="preserve"> GRUPO DE GESTIÓN DOCUMENTAL</w:t>
      </w:r>
    </w:p>
    <w:p w:rsidR="001D0E0B" w:rsidRDefault="001D0E0B" w:rsidP="001D0E0B">
      <w:pPr>
        <w:jc w:val="center"/>
        <w:rPr>
          <w:rFonts w:cs="Arial"/>
          <w:b/>
          <w:color w:val="000000"/>
          <w:lang w:val="es-MX"/>
        </w:rPr>
      </w:pPr>
    </w:p>
    <w:p w:rsidR="001D0E0B" w:rsidRDefault="001D0E0B" w:rsidP="001D0E0B">
      <w:pPr>
        <w:jc w:val="center"/>
        <w:rPr>
          <w:rFonts w:cs="Arial"/>
          <w:b/>
          <w:color w:val="000000"/>
          <w:lang w:val="es-MX"/>
        </w:rPr>
      </w:pPr>
    </w:p>
    <w:p w:rsidR="001D0E0B" w:rsidRDefault="001D0E0B" w:rsidP="001D0E0B">
      <w:pPr>
        <w:jc w:val="center"/>
        <w:rPr>
          <w:rFonts w:cs="Arial"/>
          <w:b/>
          <w:color w:val="000000"/>
          <w:lang w:val="es-MX"/>
        </w:rPr>
      </w:pPr>
    </w:p>
    <w:p w:rsidR="001D0E0B" w:rsidRDefault="001D0E0B" w:rsidP="001D0E0B">
      <w:pPr>
        <w:jc w:val="center"/>
        <w:rPr>
          <w:rFonts w:cs="Arial"/>
          <w:b/>
          <w:color w:val="000000"/>
          <w:lang w:val="es-MX"/>
        </w:rPr>
      </w:pPr>
    </w:p>
    <w:p w:rsidR="001D0E0B" w:rsidRDefault="001D0E0B" w:rsidP="001D0E0B">
      <w:pPr>
        <w:jc w:val="center"/>
        <w:rPr>
          <w:rFonts w:cs="Arial"/>
          <w:b/>
          <w:color w:val="000000"/>
          <w:lang w:val="es-MX"/>
        </w:rPr>
      </w:pPr>
    </w:p>
    <w:p w:rsidR="001D0E0B" w:rsidRDefault="001D0E0B" w:rsidP="001D0E0B">
      <w:pPr>
        <w:pStyle w:val="ListParagraph1"/>
        <w:ind w:left="0"/>
        <w:jc w:val="center"/>
        <w:rPr>
          <w:rFonts w:ascii="Arial Narrow" w:hAnsi="Arial Narrow" w:cs="Arial"/>
          <w:b/>
          <w:color w:val="000000"/>
          <w:lang w:val="es-ES"/>
        </w:rPr>
      </w:pPr>
      <w:r>
        <w:rPr>
          <w:rFonts w:ascii="Arial Narrow" w:hAnsi="Arial Narrow" w:cs="Arial"/>
          <w:b/>
          <w:color w:val="000000"/>
          <w:lang w:val="es-ES"/>
        </w:rPr>
        <w:t>BOGOTÁ D.C., ENERO DE 2026</w:t>
      </w:r>
    </w:p>
    <w:p w:rsidR="001D0E0B" w:rsidRDefault="001D0E0B" w:rsidP="001D0E0B">
      <w:pPr>
        <w:pStyle w:val="ListParagraph1"/>
        <w:ind w:left="0"/>
        <w:jc w:val="center"/>
        <w:rPr>
          <w:rFonts w:ascii="Arial Narrow" w:hAnsi="Arial Narrow" w:cs="Arial"/>
          <w:b/>
          <w:bCs/>
          <w:color w:val="000000"/>
        </w:rPr>
      </w:pPr>
      <w:r>
        <w:rPr>
          <w:rFonts w:ascii="Arial Narrow" w:hAnsi="Arial Narrow" w:cs="Arial"/>
          <w:b/>
          <w:color w:val="000000"/>
          <w:lang w:val="es-ES"/>
        </w:rPr>
        <w:br w:type="page"/>
      </w:r>
    </w:p>
    <w:p w:rsidR="001D0E0B" w:rsidRDefault="001D0E0B" w:rsidP="001D0E0B">
      <w:pPr>
        <w:pStyle w:val="Encabezado"/>
        <w:pBdr>
          <w:top w:val="single" w:sz="4" w:space="1" w:color="000000"/>
          <w:left w:val="single" w:sz="4" w:space="4" w:color="000000"/>
          <w:bottom w:val="single" w:sz="4" w:space="1" w:color="000000"/>
          <w:right w:val="single" w:sz="4" w:space="4" w:color="000000"/>
        </w:pBdr>
        <w:shd w:val="clear" w:color="auto" w:fill="C0C0C0"/>
        <w:jc w:val="both"/>
        <w:rPr>
          <w:rFonts w:ascii="Arial Narrow" w:hAnsi="Arial Narrow" w:cs="Arial"/>
          <w:b/>
          <w:color w:val="000000"/>
        </w:rPr>
      </w:pPr>
      <w:r>
        <w:rPr>
          <w:rFonts w:ascii="Arial Narrow" w:hAnsi="Arial Narrow" w:cs="Arial"/>
          <w:b/>
          <w:color w:val="000000"/>
        </w:rPr>
        <w:lastRenderedPageBreak/>
        <w:t xml:space="preserve">1.  </w:t>
      </w:r>
      <w:r>
        <w:rPr>
          <w:rFonts w:ascii="Arial Narrow" w:hAnsi="Arial Narrow" w:cs="Arial"/>
          <w:b/>
          <w:color w:val="000000"/>
        </w:rPr>
        <w:tab/>
        <w:t xml:space="preserve">MARCO GENERAL DE LA SUPERINTENDENCIA DE NOTARIADO Y REGISTRO – SNR </w:t>
      </w:r>
    </w:p>
    <w:p w:rsidR="001D0E0B" w:rsidRDefault="001D0E0B" w:rsidP="001D0E0B">
      <w:pPr>
        <w:jc w:val="both"/>
        <w:rPr>
          <w:rFonts w:ascii="Arial Narrow" w:hAnsi="Arial Narrow" w:cs="Arial"/>
          <w:color w:val="000000"/>
        </w:rPr>
      </w:pPr>
    </w:p>
    <w:p w:rsidR="001D0E0B" w:rsidRDefault="001D0E0B" w:rsidP="001D0E0B">
      <w:pPr>
        <w:jc w:val="both"/>
        <w:rPr>
          <w:rFonts w:ascii="Arial Narrow" w:hAnsi="Arial Narrow" w:cs="Arial"/>
          <w:color w:val="000000"/>
        </w:rPr>
      </w:pPr>
      <w:r>
        <w:rPr>
          <w:rFonts w:ascii="Arial Narrow" w:hAnsi="Arial Narrow" w:cs="Arial"/>
          <w:color w:val="000000"/>
        </w:rPr>
        <w:t xml:space="preserve">La </w:t>
      </w:r>
      <w:r>
        <w:rPr>
          <w:rFonts w:ascii="Arial Narrow" w:hAnsi="Arial Narrow" w:cs="Arial"/>
          <w:b/>
          <w:bCs/>
          <w:color w:val="000000"/>
        </w:rPr>
        <w:t>SUPERINTENDENCIA</w:t>
      </w:r>
      <w:r>
        <w:rPr>
          <w:rFonts w:ascii="Arial Narrow" w:hAnsi="Arial Narrow" w:cs="Arial"/>
          <w:b/>
          <w:bCs/>
          <w:color w:val="000000"/>
          <w:lang w:val="es-MX"/>
        </w:rPr>
        <w:t xml:space="preserve"> DE NOTARIADO Y REGISTRO</w:t>
      </w:r>
      <w:r>
        <w:rPr>
          <w:rFonts w:ascii="Arial Narrow" w:hAnsi="Arial Narrow" w:cs="Arial"/>
          <w:color w:val="000000"/>
          <w:lang w:val="es-MX"/>
        </w:rPr>
        <w:t xml:space="preserve"> </w:t>
      </w:r>
      <w:r>
        <w:rPr>
          <w:rFonts w:ascii="Arial Narrow" w:hAnsi="Arial Narrow" w:cs="Arial"/>
          <w:color w:val="000000"/>
        </w:rPr>
        <w:t xml:space="preserve">es una entidad descentralizada, técnica, con personería jurídica, autonomía administrativa, financiera y patrimonial adscrita al Ministerio de Justicia y del Derecho. </w:t>
      </w:r>
    </w:p>
    <w:p w:rsidR="001D0E0B" w:rsidRDefault="001D0E0B" w:rsidP="001D0E0B">
      <w:pPr>
        <w:jc w:val="both"/>
        <w:rPr>
          <w:rFonts w:ascii="Arial Narrow" w:hAnsi="Arial Narrow" w:cs="Arial"/>
          <w:color w:val="000000"/>
        </w:rPr>
      </w:pPr>
    </w:p>
    <w:p w:rsidR="001D0E0B" w:rsidRDefault="001D0E0B" w:rsidP="001D0E0B">
      <w:pPr>
        <w:jc w:val="both"/>
        <w:rPr>
          <w:rFonts w:ascii="Arial Narrow" w:hAnsi="Arial Narrow"/>
          <w:b/>
          <w:color w:val="000000"/>
          <w:lang w:val="es-CO"/>
        </w:rPr>
      </w:pPr>
      <w:r>
        <w:rPr>
          <w:rFonts w:ascii="Arial Narrow" w:hAnsi="Arial Narrow" w:cs="Arial"/>
          <w:b/>
          <w:bCs/>
          <w:color w:val="000000"/>
        </w:rPr>
        <w:t>LA  SUPERINTENDENCIA DE NOTARIADO Y REGISTRO</w:t>
      </w:r>
      <w:r>
        <w:rPr>
          <w:rFonts w:ascii="Arial Narrow" w:hAnsi="Arial Narrow" w:cs="Arial"/>
          <w:color w:val="000000"/>
        </w:rPr>
        <w:t xml:space="preserve"> tendrá como objetivo la orientación, inspección, vigilancia y control de los servicios públicos que prestan los Notarios y los Registradores de Instrumentos Públicos, la organización, administración, sostenimiento, vigilancia y control de las Oficinas de Registro de Instrumentos Públicos, con el fin de garantizar la guarda de la fe pública, la seguridad jurídica y administración del servicio público registral inmobiliario, para que estos servicio</w:t>
      </w:r>
      <w:r w:rsidR="008A7870">
        <w:rPr>
          <w:rFonts w:ascii="Arial Narrow" w:hAnsi="Arial Narrow" w:cs="Arial"/>
          <w:color w:val="000000"/>
        </w:rPr>
        <w:t>s se desarrollen conforme a la L</w:t>
      </w:r>
      <w:r>
        <w:rPr>
          <w:rFonts w:ascii="Arial Narrow" w:hAnsi="Arial Narrow" w:cs="Arial"/>
          <w:color w:val="000000"/>
        </w:rPr>
        <w:t>ey y bajo los principios de eficiencia, eficacia y efectividad.</w:t>
      </w:r>
    </w:p>
    <w:p w:rsidR="001D0E0B" w:rsidRDefault="001D0E0B" w:rsidP="001D0E0B">
      <w:pPr>
        <w:rPr>
          <w:rFonts w:ascii="Arial Narrow" w:hAnsi="Arial Narrow"/>
          <w:b/>
          <w:color w:val="000000"/>
          <w:lang w:val="es-CO"/>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1D0E0B" w:rsidTr="008A7870">
        <w:tc>
          <w:tcPr>
            <w:tcW w:w="9498" w:type="dxa"/>
            <w:shd w:val="clear" w:color="auto" w:fill="BFBFBF"/>
          </w:tcPr>
          <w:p w:rsidR="001D0E0B" w:rsidRDefault="001D0E0B" w:rsidP="008A7870">
            <w:pPr>
              <w:pStyle w:val="Prrafodelista"/>
              <w:ind w:left="0"/>
              <w:jc w:val="both"/>
              <w:rPr>
                <w:rFonts w:ascii="Arial Narrow" w:hAnsi="Arial Narrow"/>
                <w:b/>
                <w:color w:val="000000"/>
                <w:sz w:val="24"/>
                <w:szCs w:val="24"/>
                <w:lang w:val="es-CO"/>
              </w:rPr>
            </w:pPr>
            <w:r>
              <w:rPr>
                <w:rFonts w:ascii="Arial Narrow" w:hAnsi="Arial Narrow"/>
                <w:b/>
                <w:color w:val="000000"/>
                <w:sz w:val="24"/>
                <w:szCs w:val="24"/>
                <w:lang w:val="es-CO"/>
              </w:rPr>
              <w:t>2. DESCRIPCIÓN DE LA NECESIDAD QUE LA SUPERINTENDENCIA PRETENDE SATISFACER CON LA CONTRATACIÓN</w:t>
            </w:r>
          </w:p>
        </w:tc>
      </w:tr>
    </w:tbl>
    <w:p w:rsidR="001D0E0B" w:rsidRDefault="001D0E0B" w:rsidP="001D0E0B">
      <w:pPr>
        <w:pStyle w:val="Prrafodelista"/>
        <w:ind w:left="792"/>
        <w:rPr>
          <w:rFonts w:ascii="Arial Narrow" w:hAnsi="Arial Narrow"/>
          <w:b/>
          <w:color w:val="000000"/>
          <w:sz w:val="24"/>
          <w:szCs w:val="24"/>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1D0E0B" w:rsidTr="008A7870">
        <w:tc>
          <w:tcPr>
            <w:tcW w:w="9395" w:type="dxa"/>
            <w:shd w:val="clear" w:color="auto" w:fill="D9D9D9"/>
          </w:tcPr>
          <w:p w:rsidR="001D0E0B" w:rsidRDefault="001D0E0B" w:rsidP="008A7870">
            <w:pPr>
              <w:pStyle w:val="Prrafodelista"/>
              <w:ind w:left="0"/>
              <w:rPr>
                <w:rFonts w:ascii="Arial Narrow" w:hAnsi="Arial Narrow"/>
                <w:b/>
                <w:color w:val="000000"/>
                <w:sz w:val="24"/>
                <w:szCs w:val="24"/>
                <w:lang w:val="es-CO"/>
              </w:rPr>
            </w:pPr>
            <w:r>
              <w:rPr>
                <w:rFonts w:ascii="Arial Narrow" w:hAnsi="Arial Narrow"/>
                <w:b/>
                <w:color w:val="000000"/>
                <w:sz w:val="24"/>
                <w:szCs w:val="24"/>
                <w:lang w:val="es-CO"/>
              </w:rPr>
              <w:t>2.1. COMPETENCIA</w:t>
            </w:r>
          </w:p>
        </w:tc>
      </w:tr>
    </w:tbl>
    <w:p w:rsidR="001D0E0B" w:rsidRDefault="001D0E0B" w:rsidP="001D0E0B">
      <w:pPr>
        <w:jc w:val="both"/>
        <w:rPr>
          <w:rFonts w:ascii="Arial Narrow" w:hAnsi="Arial Narrow"/>
          <w:b/>
          <w:color w:val="000000"/>
          <w:lang w:val="es-CO"/>
        </w:rPr>
      </w:pPr>
    </w:p>
    <w:p w:rsidR="001D0E0B" w:rsidRPr="000955B0" w:rsidRDefault="001D0E0B" w:rsidP="001D0E0B">
      <w:pPr>
        <w:jc w:val="both"/>
        <w:rPr>
          <w:rFonts w:ascii="Arial Narrow" w:hAnsi="Arial Narrow" w:cs="Arial"/>
        </w:rPr>
      </w:pPr>
      <w:r>
        <w:rPr>
          <w:rFonts w:ascii="Arial Narrow" w:hAnsi="Arial Narrow" w:cs="Arial"/>
        </w:rPr>
        <w:t>D</w:t>
      </w:r>
      <w:r w:rsidRPr="000955B0">
        <w:rPr>
          <w:rFonts w:ascii="Arial Narrow" w:hAnsi="Arial Narrow" w:cs="Arial"/>
        </w:rPr>
        <w:t xml:space="preserve">e conformidad con lo establecido en el Decreto 2723 de 2014, entre las funciones de la secretaria general </w:t>
      </w:r>
      <w:r w:rsidRPr="00507D19">
        <w:rPr>
          <w:rFonts w:ascii="Arial Narrow" w:hAnsi="Arial Narrow" w:cs="Arial"/>
          <w:i/>
        </w:rPr>
        <w:t>“Dirigir la ejecución de los programas y actividades relacionadas con los asuntos financieros y contables, gestión del talento humano, contratación pública, servicios administrativos, gestión documental, correspondencia y notificaciones de la Entidad.”,</w:t>
      </w:r>
      <w:r>
        <w:rPr>
          <w:rFonts w:ascii="Arial Narrow" w:hAnsi="Arial Narrow" w:cs="Arial"/>
        </w:rPr>
        <w:t xml:space="preserve"> entre otras.</w:t>
      </w:r>
    </w:p>
    <w:p w:rsidR="001D0E0B" w:rsidRPr="000955B0" w:rsidRDefault="001D0E0B" w:rsidP="001D0E0B">
      <w:pPr>
        <w:jc w:val="both"/>
        <w:rPr>
          <w:rFonts w:ascii="Arial Narrow" w:hAnsi="Arial Narrow" w:cs="Arial"/>
        </w:rPr>
      </w:pPr>
    </w:p>
    <w:p w:rsidR="001D0E0B" w:rsidRDefault="001D0E0B" w:rsidP="001D0E0B">
      <w:pPr>
        <w:jc w:val="both"/>
        <w:rPr>
          <w:rFonts w:ascii="Arial Narrow" w:hAnsi="Arial Narrow" w:cs="Arial"/>
        </w:rPr>
      </w:pPr>
      <w:r>
        <w:rPr>
          <w:rFonts w:ascii="Arial Narrow" w:hAnsi="Arial Narrow" w:cs="Arial"/>
        </w:rPr>
        <w:t>Así mismo,</w:t>
      </w:r>
      <w:r w:rsidRPr="000955B0">
        <w:rPr>
          <w:rFonts w:ascii="Arial Narrow" w:hAnsi="Arial Narrow" w:cs="Arial"/>
        </w:rPr>
        <w:t xml:space="preserve"> </w:t>
      </w:r>
      <w:r>
        <w:rPr>
          <w:rFonts w:ascii="Arial Narrow" w:hAnsi="Arial Narrow" w:cs="Arial"/>
        </w:rPr>
        <w:t xml:space="preserve">de acuerdo </w:t>
      </w:r>
      <w:r w:rsidRPr="000955B0">
        <w:rPr>
          <w:rFonts w:ascii="Arial Narrow" w:hAnsi="Arial Narrow" w:cs="Arial"/>
        </w:rPr>
        <w:t>con lo establecido en la Ley 594 de 2000 – Ley General de Archivos,</w:t>
      </w:r>
      <w:r>
        <w:rPr>
          <w:rFonts w:ascii="Arial Narrow" w:hAnsi="Arial Narrow" w:cs="Arial"/>
        </w:rPr>
        <w:t xml:space="preserve"> </w:t>
      </w:r>
      <w:r w:rsidRPr="004615DC">
        <w:rPr>
          <w:rFonts w:ascii="Arial Narrow" w:hAnsi="Arial Narrow" w:cs="Arial"/>
          <w:i/>
        </w:rPr>
        <w:t xml:space="preserve">“(…) Articulo 11. Obligatoriedad de la conformación de los archivos públicos. El Estado está obligado a la creación, organización, preservación y control de los archivos, teniendo en cuenta los principios de procedencia y orden original, el ciclo vital de los documentos y la normatividad archivística (…)” </w:t>
      </w:r>
      <w:r w:rsidRPr="000955B0">
        <w:rPr>
          <w:rFonts w:ascii="Arial Narrow" w:hAnsi="Arial Narrow" w:cs="Arial"/>
        </w:rPr>
        <w:t xml:space="preserve">En este contexto la entidad atiende el Plan de Mejoramiento suscrito con el Archivo General de la Nación, organismo rector en política archivística de conformidad con la Ley 80 de 1989, y adicionalmente realiza acciones con el fin de normalizar la función archivística institucional en apoyo a la función registral en beneficio de los ciudadanos en general y protección </w:t>
      </w:r>
      <w:r>
        <w:rPr>
          <w:rFonts w:ascii="Arial Narrow" w:hAnsi="Arial Narrow" w:cs="Arial"/>
        </w:rPr>
        <w:t>del</w:t>
      </w:r>
      <w:r w:rsidRPr="000955B0">
        <w:rPr>
          <w:rFonts w:ascii="Arial Narrow" w:hAnsi="Arial Narrow" w:cs="Arial"/>
        </w:rPr>
        <w:t xml:space="preserve"> incremento del patrimonio de la Nación</w:t>
      </w:r>
    </w:p>
    <w:p w:rsidR="001D0E0B" w:rsidRDefault="001D0E0B" w:rsidP="001D0E0B">
      <w:pPr>
        <w:jc w:val="both"/>
        <w:rPr>
          <w:rFonts w:ascii="Arial Narrow" w:hAnsi="Arial Narrow" w:cs="Arial"/>
        </w:rPr>
      </w:pPr>
    </w:p>
    <w:p w:rsidR="001D0E0B" w:rsidRPr="000955B0" w:rsidRDefault="001D0E0B" w:rsidP="001D0E0B">
      <w:pPr>
        <w:pStyle w:val="Default"/>
        <w:jc w:val="both"/>
        <w:rPr>
          <w:rFonts w:ascii="Arial Narrow" w:hAnsi="Arial Narrow"/>
        </w:rPr>
      </w:pPr>
      <w:r>
        <w:rPr>
          <w:rFonts w:ascii="Arial Narrow" w:hAnsi="Arial Narrow"/>
        </w:rPr>
        <w:t>Con el fin de dar cumplimiento a lo referente a la administración de Archivos por parte de la Entidad y con el fin de dar cumplimiento al Proyecto de Inversión de la vigencia 2022 – 2026 “</w:t>
      </w:r>
      <w:r>
        <w:rPr>
          <w:rFonts w:ascii="Arial Narrow" w:hAnsi="Arial Narrow"/>
          <w:i/>
        </w:rPr>
        <w:t xml:space="preserve">Implementación del sistema de Gestión Documental de la SNR, a nivel Nacional </w:t>
      </w:r>
      <w:r w:rsidR="008A7870">
        <w:rPr>
          <w:rFonts w:ascii="Arial Narrow" w:hAnsi="Arial Narrow"/>
        </w:rPr>
        <w:t>y</w:t>
      </w:r>
      <w:r>
        <w:rPr>
          <w:rFonts w:ascii="Arial Narrow" w:hAnsi="Arial Narrow"/>
        </w:rPr>
        <w:t xml:space="preserve"> tal y como dispone la citada Ley 594 de 2000 </w:t>
      </w:r>
      <w:r w:rsidRPr="000955B0">
        <w:rPr>
          <w:rFonts w:ascii="Arial Narrow" w:hAnsi="Arial Narrow"/>
        </w:rPr>
        <w:t xml:space="preserve">en el </w:t>
      </w:r>
      <w:r w:rsidRPr="004615DC">
        <w:rPr>
          <w:rFonts w:ascii="Arial Narrow" w:hAnsi="Arial Narrow"/>
          <w:i/>
        </w:rPr>
        <w:t>“(…) Artículo 14. Propiedad, manejo y aprovechamiento de los archivos públicos. La documentación de la administración pública es producto y propiedad del Estado, y éste ejercerá el pleno control de sus recursos informativos. Los archivos públicos, por ser un bien de uso público, o son susceptibles de enajenación</w:t>
      </w:r>
      <w:r>
        <w:rPr>
          <w:rFonts w:ascii="Arial Narrow" w:hAnsi="Arial Narrow"/>
          <w:i/>
        </w:rPr>
        <w:t xml:space="preserve"> (…)</w:t>
      </w:r>
      <w:r w:rsidRPr="000955B0">
        <w:rPr>
          <w:rFonts w:ascii="Arial Narrow" w:hAnsi="Arial Narrow"/>
        </w:rPr>
        <w:t>”, y al ser la SNR una</w:t>
      </w:r>
      <w:r>
        <w:rPr>
          <w:rFonts w:ascii="Arial Narrow" w:hAnsi="Arial Narrow"/>
        </w:rPr>
        <w:t xml:space="preserve"> </w:t>
      </w:r>
      <w:r w:rsidRPr="000955B0">
        <w:rPr>
          <w:rFonts w:ascii="Arial Narrow" w:hAnsi="Arial Narrow"/>
        </w:rPr>
        <w:t xml:space="preserve">Entidad del Estado, está obligada a realizar aplicación </w:t>
      </w:r>
      <w:r>
        <w:rPr>
          <w:rFonts w:ascii="Arial Narrow" w:hAnsi="Arial Narrow"/>
        </w:rPr>
        <w:t>de</w:t>
      </w:r>
      <w:r w:rsidRPr="000955B0">
        <w:rPr>
          <w:rFonts w:ascii="Arial Narrow" w:hAnsi="Arial Narrow"/>
        </w:rPr>
        <w:t xml:space="preserve"> la normatividad para la conservación,</w:t>
      </w:r>
      <w:r>
        <w:rPr>
          <w:rFonts w:ascii="Arial Narrow" w:hAnsi="Arial Narrow"/>
        </w:rPr>
        <w:t xml:space="preserve"> </w:t>
      </w:r>
      <w:r w:rsidRPr="000955B0">
        <w:rPr>
          <w:rFonts w:ascii="Arial Narrow" w:hAnsi="Arial Narrow"/>
        </w:rPr>
        <w:t>preservación y disponibilidad de los documentos de archivo a través de procesos de organización, digitalización y su reproducción como lo indica el Articulo 19 de la misma Ley.</w:t>
      </w:r>
    </w:p>
    <w:p w:rsidR="001D0E0B" w:rsidRPr="000955B0" w:rsidRDefault="001D0E0B" w:rsidP="001D0E0B">
      <w:pPr>
        <w:jc w:val="both"/>
        <w:rPr>
          <w:rFonts w:ascii="Arial Narrow" w:hAnsi="Arial Narrow" w:cs="Arial"/>
        </w:rPr>
      </w:pPr>
    </w:p>
    <w:p w:rsidR="001D0E0B" w:rsidRPr="000955B0" w:rsidRDefault="001D0E0B" w:rsidP="001D0E0B">
      <w:pPr>
        <w:jc w:val="both"/>
        <w:rPr>
          <w:rFonts w:ascii="Arial Narrow" w:hAnsi="Arial Narrow" w:cs="Arial"/>
        </w:rPr>
      </w:pPr>
      <w:r w:rsidRPr="000955B0">
        <w:rPr>
          <w:rFonts w:ascii="Arial Narrow" w:hAnsi="Arial Narrow" w:cs="Arial"/>
        </w:rPr>
        <w:lastRenderedPageBreak/>
        <w:t>En relación con la normatividad archivística vigente (Ley 594 de 2000), se hace necesario que la Superintendencia de Notariado y Registro implemente acciones que permita</w:t>
      </w:r>
      <w:r>
        <w:rPr>
          <w:rFonts w:ascii="Arial Narrow" w:hAnsi="Arial Narrow" w:cs="Arial"/>
        </w:rPr>
        <w:t>n</w:t>
      </w:r>
      <w:r w:rsidRPr="000955B0">
        <w:rPr>
          <w:rFonts w:ascii="Arial Narrow" w:hAnsi="Arial Narrow" w:cs="Arial"/>
        </w:rPr>
        <w:t xml:space="preserve"> avanzar de manera eficiente con la actualización e implementación de instrumentos archivísticos, procesos y procedimientos claros y concisos, políticas eficientes para la organización de fondos acumulados y de los archivos de las áreas y dependencias y la gestión de herramientas electrónicas eficaces y efectivas para salvaguardar la documentación patrimonial de la Entidad, siendo la Guarda de la Fe Publica de la Nación</w:t>
      </w:r>
      <w:r w:rsidR="008A7870">
        <w:rPr>
          <w:rFonts w:ascii="Arial Narrow" w:hAnsi="Arial Narrow" w:cs="Arial"/>
        </w:rPr>
        <w:t>.</w:t>
      </w:r>
    </w:p>
    <w:p w:rsidR="001D0E0B" w:rsidRPr="000955B0" w:rsidRDefault="001D0E0B" w:rsidP="001D0E0B">
      <w:pPr>
        <w:jc w:val="both"/>
        <w:rPr>
          <w:rFonts w:ascii="Arial Narrow" w:hAnsi="Arial Narrow" w:cs="Arial"/>
        </w:rPr>
      </w:pPr>
    </w:p>
    <w:p w:rsidR="001D0E0B" w:rsidRPr="004615DC" w:rsidRDefault="001D0E0B" w:rsidP="001D0E0B">
      <w:pPr>
        <w:jc w:val="both"/>
        <w:rPr>
          <w:rFonts w:ascii="Arial Narrow" w:hAnsi="Arial Narrow" w:cs="Arial"/>
          <w:i/>
        </w:rPr>
      </w:pPr>
      <w:r w:rsidRPr="000955B0">
        <w:rPr>
          <w:rFonts w:ascii="Arial Narrow" w:hAnsi="Arial Narrow" w:cs="Arial"/>
        </w:rPr>
        <w:t>Con el fin de dar cumplimiento con los objetivos de la SNR, así como la normativa archivística, de acuerdo con la Resolución No. 0579 del 22 de enero de 2015 “</w:t>
      </w:r>
      <w:r w:rsidRPr="004615DC">
        <w:rPr>
          <w:rFonts w:ascii="Arial Narrow" w:hAnsi="Arial Narrow" w:cs="Arial"/>
          <w:i/>
        </w:rPr>
        <w:t>Por medio de la cual se suprimen unos Grupos Internos de Trabajo de la Superintendencia de Notariado y registro</w:t>
      </w:r>
      <w:r w:rsidRPr="000955B0">
        <w:rPr>
          <w:rFonts w:ascii="Arial Narrow" w:hAnsi="Arial Narrow" w:cs="Arial"/>
        </w:rPr>
        <w:t xml:space="preserve">”, se </w:t>
      </w:r>
      <w:r>
        <w:rPr>
          <w:rFonts w:ascii="Arial Narrow" w:hAnsi="Arial Narrow" w:cs="Arial"/>
        </w:rPr>
        <w:t>asignaron</w:t>
      </w:r>
      <w:r w:rsidRPr="000955B0">
        <w:rPr>
          <w:rFonts w:ascii="Arial Narrow" w:hAnsi="Arial Narrow" w:cs="Arial"/>
        </w:rPr>
        <w:t xml:space="preserve"> </w:t>
      </w:r>
      <w:r>
        <w:rPr>
          <w:rFonts w:ascii="Arial Narrow" w:hAnsi="Arial Narrow" w:cs="Arial"/>
        </w:rPr>
        <w:t xml:space="preserve">las siguientes </w:t>
      </w:r>
      <w:r w:rsidRPr="000955B0">
        <w:rPr>
          <w:rFonts w:ascii="Arial Narrow" w:hAnsi="Arial Narrow" w:cs="Arial"/>
        </w:rPr>
        <w:t xml:space="preserve">funciones al Grupo de Gestión Documental adscrito a la Dirección Administrativa y financiera, </w:t>
      </w:r>
      <w:r>
        <w:rPr>
          <w:rFonts w:ascii="Arial Narrow" w:hAnsi="Arial Narrow" w:cs="Arial"/>
        </w:rPr>
        <w:t>así</w:t>
      </w:r>
      <w:proofErr w:type="gramStart"/>
      <w:r w:rsidRPr="004615DC">
        <w:rPr>
          <w:rFonts w:ascii="Arial Narrow" w:hAnsi="Arial Narrow" w:cs="Arial"/>
          <w:i/>
        </w:rPr>
        <w:t>:”(</w:t>
      </w:r>
      <w:proofErr w:type="gramEnd"/>
      <w:r w:rsidRPr="004615DC">
        <w:rPr>
          <w:rFonts w:ascii="Arial Narrow" w:hAnsi="Arial Narrow" w:cs="Arial"/>
          <w:i/>
        </w:rPr>
        <w:t xml:space="preserve">…) </w:t>
      </w:r>
    </w:p>
    <w:p w:rsidR="001D0E0B" w:rsidRPr="000955B0" w:rsidRDefault="001D0E0B" w:rsidP="001D0E0B">
      <w:pPr>
        <w:jc w:val="both"/>
        <w:rPr>
          <w:rFonts w:ascii="Arial Narrow" w:hAnsi="Arial Narrow" w:cs="Arial"/>
        </w:rPr>
      </w:pPr>
    </w:p>
    <w:p w:rsidR="001D0E0B" w:rsidRPr="004615DC" w:rsidRDefault="001D0E0B" w:rsidP="001D0E0B">
      <w:pPr>
        <w:numPr>
          <w:ilvl w:val="0"/>
          <w:numId w:val="36"/>
        </w:numPr>
        <w:jc w:val="both"/>
        <w:rPr>
          <w:rFonts w:ascii="Arial Narrow" w:hAnsi="Arial Narrow" w:cs="Arial"/>
          <w:i/>
        </w:rPr>
      </w:pPr>
      <w:r w:rsidRPr="004615DC">
        <w:rPr>
          <w:rFonts w:ascii="Arial Narrow" w:hAnsi="Arial Narrow" w:cs="Arial"/>
          <w:i/>
        </w:rPr>
        <w:t>Asistir en la formulación, diseño, organización, ejecución y control de los planes, programas y proyectos que sobre el sistema de gestión documental adopte el Comité de Administración de documentos, con el fin de garantizar una documentación organizada para la Superintendencia.</w:t>
      </w:r>
    </w:p>
    <w:p w:rsidR="001D0E0B" w:rsidRPr="004615DC" w:rsidRDefault="001D0E0B" w:rsidP="001D0E0B">
      <w:pPr>
        <w:jc w:val="both"/>
        <w:rPr>
          <w:rFonts w:ascii="Arial Narrow" w:hAnsi="Arial Narrow" w:cs="Arial"/>
          <w:i/>
        </w:rPr>
      </w:pPr>
    </w:p>
    <w:p w:rsidR="001D0E0B" w:rsidRPr="004615DC" w:rsidRDefault="001D0E0B" w:rsidP="001D0E0B">
      <w:pPr>
        <w:numPr>
          <w:ilvl w:val="0"/>
          <w:numId w:val="36"/>
        </w:numPr>
        <w:jc w:val="both"/>
        <w:rPr>
          <w:rFonts w:ascii="Arial Narrow" w:hAnsi="Arial Narrow" w:cs="Arial"/>
          <w:i/>
        </w:rPr>
      </w:pPr>
      <w:r w:rsidRPr="004615DC">
        <w:rPr>
          <w:rFonts w:ascii="Arial Narrow" w:hAnsi="Arial Narrow" w:cs="Arial"/>
          <w:i/>
        </w:rPr>
        <w:t>Responder por los programas de gestión documental para la producción, recepción, distribución, seguimiento y consulta de los documentos de tal manera que estos procedimientos contribuyan al desarrollo del programa de gestión y los programas de conservación documental.</w:t>
      </w:r>
    </w:p>
    <w:p w:rsidR="001D0E0B" w:rsidRPr="004615DC" w:rsidRDefault="001D0E0B" w:rsidP="001D0E0B">
      <w:pPr>
        <w:jc w:val="both"/>
        <w:rPr>
          <w:rFonts w:ascii="Arial Narrow" w:hAnsi="Arial Narrow" w:cs="Arial"/>
          <w:i/>
        </w:rPr>
      </w:pPr>
    </w:p>
    <w:p w:rsidR="001D0E0B" w:rsidRPr="004615DC" w:rsidRDefault="001D0E0B" w:rsidP="001D0E0B">
      <w:pPr>
        <w:numPr>
          <w:ilvl w:val="0"/>
          <w:numId w:val="36"/>
        </w:numPr>
        <w:jc w:val="both"/>
        <w:rPr>
          <w:rFonts w:ascii="Arial Narrow" w:hAnsi="Arial Narrow" w:cs="Arial"/>
          <w:i/>
        </w:rPr>
      </w:pPr>
      <w:r w:rsidRPr="004615DC">
        <w:rPr>
          <w:rFonts w:ascii="Arial Narrow" w:hAnsi="Arial Narrow" w:cs="Arial"/>
          <w:i/>
        </w:rPr>
        <w:t>Responder por la correcta aplicación de las Tablas de Retención Documental que adopte la Superintendencia, con el fin de permitir la normalización del ciclo vital de los documentos en los archivos de gestión, central e histórico de la Entidad.</w:t>
      </w:r>
    </w:p>
    <w:p w:rsidR="001D0E0B" w:rsidRPr="004615DC" w:rsidRDefault="001D0E0B" w:rsidP="001D0E0B">
      <w:pPr>
        <w:jc w:val="both"/>
        <w:rPr>
          <w:rFonts w:ascii="Arial Narrow" w:hAnsi="Arial Narrow" w:cs="Arial"/>
          <w:i/>
        </w:rPr>
      </w:pPr>
    </w:p>
    <w:p w:rsidR="001D0E0B" w:rsidRPr="004615DC" w:rsidRDefault="001D0E0B" w:rsidP="001D0E0B">
      <w:pPr>
        <w:numPr>
          <w:ilvl w:val="0"/>
          <w:numId w:val="36"/>
        </w:numPr>
        <w:jc w:val="both"/>
        <w:rPr>
          <w:rFonts w:ascii="Arial Narrow" w:hAnsi="Arial Narrow" w:cs="Arial"/>
          <w:i/>
        </w:rPr>
      </w:pPr>
      <w:r w:rsidRPr="004615DC">
        <w:rPr>
          <w:rFonts w:ascii="Arial Narrow" w:hAnsi="Arial Narrow" w:cs="Arial"/>
          <w:i/>
        </w:rPr>
        <w:t>Realizar el diseño, seguimiento y establecimiento de controles de los procedimientos en el sistema de Gestión Documental de la Superintendencia para la correcta implementación de los programas que se adelanten.</w:t>
      </w:r>
    </w:p>
    <w:p w:rsidR="001D0E0B" w:rsidRPr="004615DC" w:rsidRDefault="001D0E0B" w:rsidP="001D0E0B">
      <w:pPr>
        <w:jc w:val="both"/>
        <w:rPr>
          <w:rFonts w:ascii="Arial Narrow" w:hAnsi="Arial Narrow" w:cs="Arial"/>
          <w:i/>
        </w:rPr>
      </w:pPr>
    </w:p>
    <w:p w:rsidR="001D0E0B" w:rsidRPr="004615DC" w:rsidRDefault="001D0E0B" w:rsidP="001D0E0B">
      <w:pPr>
        <w:numPr>
          <w:ilvl w:val="0"/>
          <w:numId w:val="36"/>
        </w:numPr>
        <w:jc w:val="both"/>
        <w:rPr>
          <w:rFonts w:ascii="Arial Narrow" w:hAnsi="Arial Narrow" w:cs="Arial"/>
          <w:i/>
        </w:rPr>
      </w:pPr>
      <w:r w:rsidRPr="004615DC">
        <w:rPr>
          <w:rFonts w:ascii="Arial Narrow" w:hAnsi="Arial Narrow" w:cs="Arial"/>
          <w:i/>
        </w:rPr>
        <w:t>Organizar la transferencia periódica de los documentos desde los archivos de gestión al Archivo Central.</w:t>
      </w:r>
    </w:p>
    <w:p w:rsidR="001D0E0B" w:rsidRPr="004615DC" w:rsidRDefault="001D0E0B" w:rsidP="001D0E0B">
      <w:pPr>
        <w:jc w:val="both"/>
        <w:rPr>
          <w:rFonts w:ascii="Arial Narrow" w:hAnsi="Arial Narrow" w:cs="Arial"/>
          <w:i/>
        </w:rPr>
      </w:pPr>
    </w:p>
    <w:p w:rsidR="001D0E0B" w:rsidRPr="004615DC" w:rsidRDefault="001D0E0B" w:rsidP="001D0E0B">
      <w:pPr>
        <w:numPr>
          <w:ilvl w:val="0"/>
          <w:numId w:val="36"/>
        </w:numPr>
        <w:jc w:val="both"/>
        <w:rPr>
          <w:rFonts w:ascii="Arial Narrow" w:hAnsi="Arial Narrow" w:cs="Arial"/>
          <w:i/>
        </w:rPr>
      </w:pPr>
      <w:r w:rsidRPr="004615DC">
        <w:rPr>
          <w:rFonts w:ascii="Arial Narrow" w:hAnsi="Arial Narrow" w:cs="Arial"/>
          <w:i/>
        </w:rPr>
        <w:t>Participar en la adopción, desarrollo, implementación, mantenimiento, revisión y perfeccionamiento del Sistema de Gestión de la Entidad con el propósito de mejorar el desempeño institucional y la capacidad de proporcionar servicios que respondan a las necesidades y expectativas de los usuarios.</w:t>
      </w:r>
    </w:p>
    <w:p w:rsidR="001D0E0B" w:rsidRPr="004615DC" w:rsidRDefault="001D0E0B" w:rsidP="001D0E0B">
      <w:pPr>
        <w:jc w:val="both"/>
        <w:rPr>
          <w:rFonts w:ascii="Arial Narrow" w:hAnsi="Arial Narrow" w:cs="Arial"/>
          <w:i/>
        </w:rPr>
      </w:pPr>
    </w:p>
    <w:p w:rsidR="001D0E0B" w:rsidRPr="004615DC" w:rsidRDefault="001D0E0B" w:rsidP="001D0E0B">
      <w:pPr>
        <w:numPr>
          <w:ilvl w:val="0"/>
          <w:numId w:val="36"/>
        </w:numPr>
        <w:jc w:val="both"/>
        <w:rPr>
          <w:rFonts w:ascii="Arial Narrow" w:hAnsi="Arial Narrow" w:cs="Arial"/>
          <w:i/>
        </w:rPr>
      </w:pPr>
      <w:r w:rsidRPr="004615DC">
        <w:rPr>
          <w:rFonts w:ascii="Arial Narrow" w:hAnsi="Arial Narrow" w:cs="Arial"/>
          <w:i/>
        </w:rPr>
        <w:t>Preparar y presentar informes sobre las actividades desarrolladas con la oportunidad y periodicidad requeridas para permitir evaluar la gestión de la dependencia. (….)”</w:t>
      </w:r>
    </w:p>
    <w:p w:rsidR="001D0E0B" w:rsidRDefault="001D0E0B" w:rsidP="001D0E0B">
      <w:pPr>
        <w:rPr>
          <w:rFonts w:ascii="Arial Narrow" w:hAnsi="Arial Narrow" w:cs="Arial"/>
          <w:color w:val="000000"/>
          <w:sz w:val="22"/>
          <w:szCs w:val="22"/>
        </w:rPr>
      </w:pPr>
    </w:p>
    <w:p w:rsidR="001D0E0B" w:rsidRDefault="001D0E0B" w:rsidP="001D0E0B">
      <w:pPr>
        <w:rPr>
          <w:rFonts w:ascii="Arial Narrow" w:hAnsi="Arial Narrow" w:cs="Arial"/>
          <w:color w:val="000000"/>
          <w:sz w:val="22"/>
          <w:szCs w:val="22"/>
        </w:rPr>
      </w:pPr>
    </w:p>
    <w:p w:rsidR="001D0E0B" w:rsidRDefault="001D0E0B" w:rsidP="001D0E0B">
      <w:pPr>
        <w:rPr>
          <w:rFonts w:ascii="Arial Narrow" w:hAnsi="Arial Narrow" w:cs="Arial"/>
          <w:color w:val="000000"/>
          <w:sz w:val="22"/>
          <w:szCs w:val="22"/>
        </w:rPr>
      </w:pPr>
    </w:p>
    <w:p w:rsidR="001D0E0B" w:rsidRDefault="001D0E0B" w:rsidP="001D0E0B">
      <w:pPr>
        <w:rPr>
          <w:rFonts w:ascii="Arial Narrow" w:hAnsi="Arial Narrow"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1D0E0B" w:rsidTr="008A7870">
        <w:tc>
          <w:tcPr>
            <w:tcW w:w="9395" w:type="dxa"/>
            <w:shd w:val="clear" w:color="auto" w:fill="D9D9D9"/>
          </w:tcPr>
          <w:p w:rsidR="001D0E0B" w:rsidRDefault="001D0E0B" w:rsidP="008A7870">
            <w:pPr>
              <w:rPr>
                <w:rFonts w:ascii="Arial Narrow" w:hAnsi="Arial Narrow"/>
                <w:b/>
                <w:color w:val="000000"/>
                <w:lang w:val="es-CO"/>
              </w:rPr>
            </w:pPr>
            <w:r>
              <w:rPr>
                <w:rFonts w:ascii="Arial Narrow" w:hAnsi="Arial Narrow"/>
                <w:b/>
                <w:color w:val="000000"/>
                <w:lang w:val="es-CO"/>
              </w:rPr>
              <w:lastRenderedPageBreak/>
              <w:t>2.2. NECESIDAD ESPECÍFICA</w:t>
            </w:r>
          </w:p>
        </w:tc>
      </w:tr>
    </w:tbl>
    <w:p w:rsidR="001D0E0B" w:rsidRDefault="001D0E0B" w:rsidP="001D0E0B">
      <w:pPr>
        <w:rPr>
          <w:rFonts w:ascii="Arial Narrow" w:hAnsi="Arial Narrow"/>
          <w:b/>
          <w:color w:val="000000"/>
          <w:lang w:val="es-CO"/>
        </w:rPr>
      </w:pPr>
    </w:p>
    <w:p w:rsidR="001D0E0B" w:rsidRDefault="001D0E0B" w:rsidP="001D0E0B">
      <w:pPr>
        <w:jc w:val="both"/>
        <w:rPr>
          <w:rFonts w:ascii="Arial Narrow" w:hAnsi="Arial Narrow" w:cs="Arial"/>
        </w:rPr>
      </w:pPr>
      <w:r w:rsidRPr="00831B31">
        <w:rPr>
          <w:rFonts w:ascii="Arial Narrow" w:hAnsi="Arial Narrow" w:cs="Arial"/>
        </w:rPr>
        <w:t>La S</w:t>
      </w:r>
      <w:r>
        <w:rPr>
          <w:rFonts w:ascii="Arial Narrow" w:hAnsi="Arial Narrow" w:cs="Arial"/>
        </w:rPr>
        <w:t xml:space="preserve">uperintendencia de </w:t>
      </w:r>
      <w:r w:rsidRPr="00831B31">
        <w:rPr>
          <w:rFonts w:ascii="Arial Narrow" w:hAnsi="Arial Narrow" w:cs="Arial"/>
        </w:rPr>
        <w:t>N</w:t>
      </w:r>
      <w:r>
        <w:rPr>
          <w:rFonts w:ascii="Arial Narrow" w:hAnsi="Arial Narrow" w:cs="Arial"/>
        </w:rPr>
        <w:t xml:space="preserve">otariado y </w:t>
      </w:r>
      <w:r w:rsidRPr="00831B31">
        <w:rPr>
          <w:rFonts w:ascii="Arial Narrow" w:hAnsi="Arial Narrow" w:cs="Arial"/>
        </w:rPr>
        <w:t>R</w:t>
      </w:r>
      <w:r>
        <w:rPr>
          <w:rFonts w:ascii="Arial Narrow" w:hAnsi="Arial Narrow" w:cs="Arial"/>
        </w:rPr>
        <w:t>egistro</w:t>
      </w:r>
      <w:r w:rsidRPr="00831B31">
        <w:rPr>
          <w:rFonts w:ascii="Arial Narrow" w:hAnsi="Arial Narrow" w:cs="Arial"/>
        </w:rPr>
        <w:t xml:space="preserve"> cuenta con recursos limitados para su funcionamiento,</w:t>
      </w:r>
      <w:r>
        <w:rPr>
          <w:rFonts w:ascii="Arial Narrow" w:hAnsi="Arial Narrow" w:cs="Arial"/>
        </w:rPr>
        <w:t xml:space="preserve"> por lo que se tramito la consecución de Recursos de Inversión con el fin de atender y ejecutar las actividades y acciones</w:t>
      </w:r>
      <w:r w:rsidRPr="00831B31">
        <w:rPr>
          <w:rFonts w:ascii="Arial Narrow" w:hAnsi="Arial Narrow" w:cs="Arial"/>
        </w:rPr>
        <w:t xml:space="preserve"> que permitan organizar, conservar y preservar los archivos institucionales</w:t>
      </w:r>
      <w:r>
        <w:rPr>
          <w:rFonts w:ascii="Arial Narrow" w:hAnsi="Arial Narrow" w:cs="Arial"/>
        </w:rPr>
        <w:t>;</w:t>
      </w:r>
      <w:r w:rsidRPr="00831B31">
        <w:rPr>
          <w:rFonts w:ascii="Arial Narrow" w:hAnsi="Arial Narrow" w:cs="Arial"/>
        </w:rPr>
        <w:t xml:space="preserve"> razón por la cual ha gestionado </w:t>
      </w:r>
      <w:r>
        <w:rPr>
          <w:rFonts w:ascii="Arial Narrow" w:hAnsi="Arial Narrow" w:cs="Arial"/>
        </w:rPr>
        <w:t xml:space="preserve">y aprobado los </w:t>
      </w:r>
      <w:r w:rsidRPr="00831B31">
        <w:rPr>
          <w:rFonts w:ascii="Arial Narrow" w:hAnsi="Arial Narrow" w:cs="Arial"/>
        </w:rPr>
        <w:t>recursos</w:t>
      </w:r>
      <w:r>
        <w:rPr>
          <w:rFonts w:ascii="Arial Narrow" w:hAnsi="Arial Narrow" w:cs="Arial"/>
        </w:rPr>
        <w:t xml:space="preserve"> en relación </w:t>
      </w:r>
      <w:r w:rsidRPr="00831B31">
        <w:rPr>
          <w:rFonts w:ascii="Arial Narrow" w:hAnsi="Arial Narrow" w:cs="Arial"/>
        </w:rPr>
        <w:t xml:space="preserve">al proyecto de Inversión </w:t>
      </w:r>
      <w:r w:rsidRPr="004615DC">
        <w:rPr>
          <w:rFonts w:ascii="Arial Narrow" w:hAnsi="Arial Narrow" w:cs="Arial"/>
          <w:i/>
        </w:rPr>
        <w:t>“Implementación del sistema de gestión documental de la SNR a nivel nacional</w:t>
      </w:r>
      <w:r w:rsidRPr="00831B31">
        <w:rPr>
          <w:rFonts w:ascii="Arial Narrow" w:hAnsi="Arial Narrow" w:cs="Arial"/>
        </w:rPr>
        <w:t xml:space="preserve">.” identificado con el código BPIN: 2021011000247 y Rubro C-1299-0800-9, </w:t>
      </w:r>
      <w:r>
        <w:rPr>
          <w:rFonts w:ascii="Arial Narrow" w:hAnsi="Arial Narrow" w:cs="Arial"/>
        </w:rPr>
        <w:t xml:space="preserve">con </w:t>
      </w:r>
      <w:r w:rsidRPr="00831B31">
        <w:rPr>
          <w:rFonts w:ascii="Arial Narrow" w:hAnsi="Arial Narrow" w:cs="Arial"/>
        </w:rPr>
        <w:t>vigencia hasta el 2028, teniendo como objetivo</w:t>
      </w:r>
      <w:r>
        <w:rPr>
          <w:rFonts w:ascii="Arial Narrow" w:hAnsi="Arial Narrow" w:cs="Arial"/>
        </w:rPr>
        <w:t>s</w:t>
      </w:r>
      <w:r w:rsidRPr="00831B31">
        <w:rPr>
          <w:rFonts w:ascii="Arial Narrow" w:hAnsi="Arial Narrow" w:cs="Arial"/>
        </w:rPr>
        <w:t xml:space="preserve">, </w:t>
      </w:r>
      <w:r w:rsidR="008A7870">
        <w:rPr>
          <w:rFonts w:ascii="Arial Narrow" w:hAnsi="Arial Narrow" w:cs="Arial"/>
        </w:rPr>
        <w:t>a</w:t>
      </w:r>
      <w:r w:rsidRPr="00831B31">
        <w:rPr>
          <w:rFonts w:ascii="Arial Narrow" w:hAnsi="Arial Narrow" w:cs="Arial"/>
        </w:rPr>
        <w:t xml:space="preserve">plicar </w:t>
      </w:r>
      <w:r>
        <w:rPr>
          <w:rFonts w:ascii="Arial Narrow" w:hAnsi="Arial Narrow" w:cs="Arial"/>
        </w:rPr>
        <w:t>los procesos técnicos documentales y de conservación a los archivos de la SNR, de acuerdo a los instrumentos archivísticos instituci</w:t>
      </w:r>
      <w:r w:rsidR="008A7870">
        <w:rPr>
          <w:rFonts w:ascii="Arial Narrow" w:hAnsi="Arial Narrow" w:cs="Arial"/>
        </w:rPr>
        <w:t>onales, r</w:t>
      </w:r>
      <w:r>
        <w:rPr>
          <w:rFonts w:ascii="Arial Narrow" w:hAnsi="Arial Narrow" w:cs="Arial"/>
        </w:rPr>
        <w:t>ealizar actividades de apoyo para la apropiación y despliegue operacional del Sistema de Ges</w:t>
      </w:r>
      <w:r w:rsidR="008A7870">
        <w:rPr>
          <w:rFonts w:ascii="Arial Narrow" w:hAnsi="Arial Narrow" w:cs="Arial"/>
        </w:rPr>
        <w:t>tión Documental en la Entidad, a</w:t>
      </w:r>
      <w:r>
        <w:rPr>
          <w:rFonts w:ascii="Arial Narrow" w:hAnsi="Arial Narrow" w:cs="Arial"/>
        </w:rPr>
        <w:t xml:space="preserve">ctualizar los Planes, Procedimientos, Políticas y demás lineamientos de los Procesos Archivísticos orientados a la Gestión </w:t>
      </w:r>
      <w:r w:rsidR="008A7870">
        <w:rPr>
          <w:rFonts w:ascii="Arial Narrow" w:hAnsi="Arial Narrow" w:cs="Arial"/>
        </w:rPr>
        <w:t>Electrónica de documentos y d</w:t>
      </w:r>
      <w:r>
        <w:rPr>
          <w:rFonts w:ascii="Arial Narrow" w:hAnsi="Arial Narrow" w:cs="Arial"/>
        </w:rPr>
        <w:t>efinir el diagrama de los componentes funcionales y Reglas de Negocio del ciclo vital del documento de la SNR para su posterior sistematización.</w:t>
      </w:r>
    </w:p>
    <w:p w:rsidR="001D0E0B" w:rsidRDefault="001D0E0B" w:rsidP="001D0E0B">
      <w:pPr>
        <w:jc w:val="both"/>
        <w:rPr>
          <w:rFonts w:ascii="Arial Narrow" w:hAnsi="Arial Narrow" w:cs="Arial"/>
        </w:rPr>
      </w:pPr>
    </w:p>
    <w:p w:rsidR="001D0E0B" w:rsidRPr="00AC3EFE" w:rsidRDefault="001D0E0B" w:rsidP="001D0E0B">
      <w:pPr>
        <w:pStyle w:val="Default"/>
        <w:jc w:val="both"/>
        <w:rPr>
          <w:rFonts w:eastAsia="Times New Roman"/>
        </w:rPr>
      </w:pPr>
      <w:r>
        <w:rPr>
          <w:rFonts w:ascii="Arial Narrow" w:hAnsi="Arial Narrow"/>
        </w:rPr>
        <w:t>Los cuales conllevan para su ejecución actividades tales como:</w:t>
      </w:r>
      <w:r w:rsidR="002D1EA2">
        <w:rPr>
          <w:rFonts w:ascii="Arial Narrow" w:hAnsi="Arial Narrow"/>
        </w:rPr>
        <w:t xml:space="preserve"> Fortalecer la coordinación del Grupo de Gestión documental, </w:t>
      </w:r>
      <w:r w:rsidR="00F339D5">
        <w:rPr>
          <w:rFonts w:ascii="Arial Narrow" w:hAnsi="Arial Narrow"/>
        </w:rPr>
        <w:t>b</w:t>
      </w:r>
      <w:r w:rsidR="002D1EA2">
        <w:rPr>
          <w:rFonts w:ascii="Arial Narrow" w:hAnsi="Arial Narrow"/>
        </w:rPr>
        <w:t>rindar apoyo a las ORIP y a las oficinas del nivel central en la implementación efectiva de los instrumentos Archivísticos en los Archivos de Gestión</w:t>
      </w:r>
      <w:r w:rsidR="00F339D5">
        <w:rPr>
          <w:rFonts w:ascii="Arial Narrow" w:hAnsi="Arial Narrow"/>
        </w:rPr>
        <w:t>, apoyar el proceso de apropiación y aplicación de los instrumentos archivísticos, asegurando que se sigan las mejores prácticas y estándares en la gestión documental,</w:t>
      </w:r>
      <w:r w:rsidR="002D1EA2">
        <w:rPr>
          <w:rFonts w:ascii="Arial Narrow" w:hAnsi="Arial Narrow"/>
        </w:rPr>
        <w:t xml:space="preserve"> </w:t>
      </w:r>
      <w:r>
        <w:rPr>
          <w:rFonts w:ascii="Arial Narrow" w:hAnsi="Arial Narrow"/>
        </w:rPr>
        <w:t xml:space="preserve">a su vez, con el fin de dar cumplimiento a lo establecido en el Plan Nacional de Desarrollo, el Plan Estratégico Institucional con el fin de llevar a cabo la intervención de antecedentes Registrales </w:t>
      </w:r>
      <w:r w:rsidR="00F339D5">
        <w:rPr>
          <w:rFonts w:ascii="Arial Narrow" w:hAnsi="Arial Narrow"/>
        </w:rPr>
        <w:t>y los Libros de Antiguo Sistema</w:t>
      </w:r>
      <w:r>
        <w:rPr>
          <w:rFonts w:ascii="Arial Narrow" w:hAnsi="Arial Narrow"/>
        </w:rPr>
        <w:t xml:space="preserve">. </w:t>
      </w:r>
    </w:p>
    <w:tbl>
      <w:tblPr>
        <w:tblW w:w="0" w:type="auto"/>
        <w:tblBorders>
          <w:top w:val="nil"/>
          <w:left w:val="nil"/>
          <w:bottom w:val="nil"/>
          <w:right w:val="nil"/>
        </w:tblBorders>
        <w:tblLayout w:type="fixed"/>
        <w:tblLook w:val="0000" w:firstRow="0" w:lastRow="0" w:firstColumn="0" w:lastColumn="0" w:noHBand="0" w:noVBand="0"/>
      </w:tblPr>
      <w:tblGrid>
        <w:gridCol w:w="11378"/>
      </w:tblGrid>
      <w:tr w:rsidR="001D0E0B" w:rsidRPr="00AC3EFE" w:rsidTr="008A7870">
        <w:trPr>
          <w:trHeight w:val="250"/>
        </w:trPr>
        <w:tc>
          <w:tcPr>
            <w:tcW w:w="11378" w:type="dxa"/>
          </w:tcPr>
          <w:p w:rsidR="001D0E0B" w:rsidRPr="00AC3EFE" w:rsidRDefault="001D0E0B" w:rsidP="008A7870">
            <w:pPr>
              <w:autoSpaceDE w:val="0"/>
              <w:autoSpaceDN w:val="0"/>
              <w:adjustRightInd w:val="0"/>
              <w:rPr>
                <w:rFonts w:ascii="Arial" w:hAnsi="Arial" w:cs="Arial"/>
                <w:color w:val="000000"/>
                <w:sz w:val="23"/>
                <w:szCs w:val="23"/>
                <w:lang w:val="es-CO" w:eastAsia="es-CO"/>
              </w:rPr>
            </w:pPr>
          </w:p>
        </w:tc>
      </w:tr>
    </w:tbl>
    <w:p w:rsidR="001D0E0B" w:rsidRPr="00831B31" w:rsidRDefault="001D0E0B" w:rsidP="001D0E0B">
      <w:pPr>
        <w:jc w:val="both"/>
        <w:rPr>
          <w:rFonts w:ascii="Arial Narrow" w:hAnsi="Arial Narrow" w:cs="Arial"/>
        </w:rPr>
      </w:pPr>
      <w:r w:rsidRPr="00831B31">
        <w:rPr>
          <w:rFonts w:ascii="Arial Narrow" w:hAnsi="Arial Narrow" w:cs="Arial"/>
        </w:rPr>
        <w:t xml:space="preserve">En mérito de la necesidad expresada, teniendo en cuenta el nuevo Plan de Desarrollo 2022 – 2026 </w:t>
      </w:r>
      <w:r w:rsidRPr="004615DC">
        <w:rPr>
          <w:rFonts w:ascii="Arial Narrow" w:hAnsi="Arial Narrow" w:cs="Arial"/>
          <w:i/>
        </w:rPr>
        <w:t>“Colombia, Potencia Mundial de la Vida”,</w:t>
      </w:r>
      <w:r w:rsidRPr="00831B31">
        <w:rPr>
          <w:rFonts w:ascii="Arial Narrow" w:hAnsi="Arial Narrow" w:cs="Arial"/>
        </w:rPr>
        <w:t xml:space="preserve"> el cual brinda la hoja de ruta para el cumplimiento de los objetivos del Gobierno Nacional a partir de la actual vigencia, y una vez realizadas </w:t>
      </w:r>
      <w:r>
        <w:rPr>
          <w:rFonts w:ascii="Arial Narrow" w:hAnsi="Arial Narrow" w:cs="Arial"/>
        </w:rPr>
        <w:t xml:space="preserve">las </w:t>
      </w:r>
      <w:r w:rsidRPr="00831B31">
        <w:rPr>
          <w:rFonts w:ascii="Arial Narrow" w:hAnsi="Arial Narrow" w:cs="Arial"/>
        </w:rPr>
        <w:t>visitas técnicas de diagnóstico de archivos en las oficinas priorizadas se evalúa y determina ajustar las condiciones físicas y de conservación de los archivos</w:t>
      </w:r>
      <w:r>
        <w:rPr>
          <w:rFonts w:ascii="Arial Narrow" w:hAnsi="Arial Narrow" w:cs="Arial"/>
        </w:rPr>
        <w:t>, dado</w:t>
      </w:r>
      <w:r w:rsidRPr="00831B31">
        <w:rPr>
          <w:rFonts w:ascii="Arial Narrow" w:hAnsi="Arial Narrow" w:cs="Arial"/>
        </w:rPr>
        <w:t xml:space="preserve"> el alto riesgo de pérdida de la información, </w:t>
      </w:r>
      <w:r>
        <w:rPr>
          <w:rFonts w:ascii="Arial Narrow" w:hAnsi="Arial Narrow" w:cs="Arial"/>
        </w:rPr>
        <w:t xml:space="preserve">así mismo </w:t>
      </w:r>
      <w:r w:rsidRPr="00831B31">
        <w:rPr>
          <w:rFonts w:ascii="Arial Narrow" w:hAnsi="Arial Narrow" w:cs="Arial"/>
        </w:rPr>
        <w:t>se actualiza el proyecto en los componentes de cadena de valor, indicadores de producto, beneficiarios, costo de actividades, y regionalización de productos y recursos.</w:t>
      </w:r>
    </w:p>
    <w:p w:rsidR="001D0E0B" w:rsidRDefault="001D0E0B" w:rsidP="001D0E0B">
      <w:pPr>
        <w:jc w:val="both"/>
        <w:rPr>
          <w:rFonts w:ascii="Arial Narrow" w:hAnsi="Arial Narrow" w:cs="Arial"/>
        </w:rPr>
      </w:pPr>
    </w:p>
    <w:p w:rsidR="001D0E0B" w:rsidRPr="00837C19" w:rsidRDefault="001D0E0B" w:rsidP="001D0E0B">
      <w:pPr>
        <w:jc w:val="both"/>
        <w:rPr>
          <w:rFonts w:ascii="Arial Narrow" w:hAnsi="Arial Narrow" w:cs="Arial"/>
        </w:rPr>
      </w:pPr>
      <w:r w:rsidRPr="00837C19">
        <w:rPr>
          <w:rFonts w:ascii="Arial Narrow" w:hAnsi="Arial Narrow" w:cs="Arial"/>
        </w:rPr>
        <w:t xml:space="preserve">Por su parte, la Ley 594 del 2000 – Ley General de Archivos –, señala en sus artículos 4 nominal a) y 11, respectivamente, que </w:t>
      </w:r>
      <w:r w:rsidRPr="004615DC">
        <w:rPr>
          <w:rFonts w:ascii="Arial Narrow" w:hAnsi="Arial Narrow" w:cs="Arial"/>
          <w:i/>
        </w:rPr>
        <w:t>“El objetivo esencial de los archivos es el de disponer de la documentación organizada, en tal forma que la información institucional sea recuperable para uso de la administración en el servicio al ciudadano y como fuente de la historia;”</w:t>
      </w:r>
      <w:r w:rsidRPr="00837C19">
        <w:rPr>
          <w:rFonts w:ascii="Arial Narrow" w:hAnsi="Arial Narrow" w:cs="Arial"/>
        </w:rPr>
        <w:t xml:space="preserve"> y que “</w:t>
      </w:r>
      <w:r w:rsidRPr="004615DC">
        <w:rPr>
          <w:rFonts w:ascii="Arial Narrow" w:hAnsi="Arial Narrow" w:cs="Arial"/>
          <w:i/>
        </w:rPr>
        <w:t>El Estado está obligado a la creación, organización, preservación y control de los archivos, teniendo en cuenta los principios de procedencia y orden original, el ciclo vital de los documentos y la normatividad archivística.”</w:t>
      </w:r>
      <w:r w:rsidRPr="00837C19">
        <w:rPr>
          <w:rFonts w:ascii="Arial Narrow" w:hAnsi="Arial Narrow" w:cs="Arial"/>
        </w:rPr>
        <w:t xml:space="preserve"> Y el artículo 46 ibídem establece que </w:t>
      </w:r>
      <w:r w:rsidRPr="004615DC">
        <w:rPr>
          <w:rFonts w:ascii="Arial Narrow" w:hAnsi="Arial Narrow" w:cs="Arial"/>
          <w:i/>
        </w:rPr>
        <w:t>"los archivos de la Administración Pública deberán implementar un Sistema Integrado de Conservación en cada una de las fases del ciclo vital de los documentos".</w:t>
      </w:r>
      <w:r w:rsidRPr="00837C19">
        <w:rPr>
          <w:rFonts w:ascii="Arial Narrow" w:hAnsi="Arial Narrow" w:cs="Arial"/>
        </w:rPr>
        <w:t xml:space="preserve"> También, el Acuerdo 006 de 2014 define los parámetros para el desarrollo e implementación del mismo y en el cual se establecen los criterios generales para la formulación del Plan de Conservación Documental, y el plan de preservación digital a largo plazo, así como la responsabilidad que tienen las entidades para su implementación, seguimiento y control; se hace necesario </w:t>
      </w:r>
      <w:r w:rsidRPr="00837C19">
        <w:rPr>
          <w:rFonts w:ascii="Arial Narrow" w:hAnsi="Arial Narrow" w:cs="Arial"/>
        </w:rPr>
        <w:lastRenderedPageBreak/>
        <w:t>velar por la conservación y preservación digital del acervo documental misional de la SNR “Libros de Antiguo Sistema y Antecedentes Registrales”, que se encuentra en las diferentes Oficinas de Registro de Instrumentos Públicos - ORIP de la Superintendencia de Notariado y Registro -SNR, a nivel nacional.</w:t>
      </w:r>
    </w:p>
    <w:p w:rsidR="001D0E0B" w:rsidRPr="00837C19" w:rsidRDefault="001D0E0B" w:rsidP="001D0E0B">
      <w:pPr>
        <w:jc w:val="both"/>
        <w:rPr>
          <w:rFonts w:ascii="Arial Narrow" w:hAnsi="Arial Narrow" w:cs="Arial"/>
        </w:rPr>
      </w:pPr>
    </w:p>
    <w:p w:rsidR="001D0E0B" w:rsidRDefault="001D0E0B" w:rsidP="001D0E0B">
      <w:pPr>
        <w:jc w:val="both"/>
        <w:rPr>
          <w:rFonts w:ascii="Arial Narrow" w:hAnsi="Arial Narrow" w:cs="Arial"/>
        </w:rPr>
      </w:pPr>
      <w:r w:rsidRPr="00837C19">
        <w:rPr>
          <w:rFonts w:ascii="Arial Narrow" w:hAnsi="Arial Narrow" w:cs="Arial"/>
        </w:rPr>
        <w:t xml:space="preserve">Aunado a esto, </w:t>
      </w:r>
      <w:r>
        <w:rPr>
          <w:rFonts w:ascii="Arial Narrow" w:hAnsi="Arial Narrow" w:cs="Arial"/>
        </w:rPr>
        <w:t>se reitera que la</w:t>
      </w:r>
      <w:r w:rsidRPr="00837C19">
        <w:rPr>
          <w:rFonts w:ascii="Arial Narrow" w:hAnsi="Arial Narrow" w:cs="Arial"/>
        </w:rPr>
        <w:t xml:space="preserve"> Ley 594 de 2000</w:t>
      </w:r>
      <w:r>
        <w:rPr>
          <w:rFonts w:ascii="Arial Narrow" w:hAnsi="Arial Narrow" w:cs="Arial"/>
        </w:rPr>
        <w:t xml:space="preserve"> es</w:t>
      </w:r>
      <w:r w:rsidRPr="00837C19">
        <w:rPr>
          <w:rFonts w:ascii="Arial Narrow" w:hAnsi="Arial Narrow" w:cs="Arial"/>
        </w:rPr>
        <w:t xml:space="preserve"> la norma fundamental que regula la administración de los archivos en Colombia y cuyo ámbito de aplicación abarca toda la administración pública, incluyendo las tres ramas del poder público, las entidades privadas que cumplen funciones públicas y los particulares que poseen archivos de interés cultural. Su objetivo es lograr el desarrollo integral y optimizar la gestión de los archivos en Colombia, abarcando el ciclo vital de los documentos. </w:t>
      </w:r>
    </w:p>
    <w:p w:rsidR="001D0E0B" w:rsidRDefault="001D0E0B" w:rsidP="001D0E0B">
      <w:pPr>
        <w:jc w:val="both"/>
        <w:rPr>
          <w:rFonts w:ascii="Arial Narrow" w:hAnsi="Arial Narrow" w:cs="Arial"/>
        </w:rPr>
      </w:pPr>
    </w:p>
    <w:p w:rsidR="001D0E0B" w:rsidRPr="00837C19" w:rsidRDefault="001D0E0B" w:rsidP="001D0E0B">
      <w:pPr>
        <w:jc w:val="both"/>
        <w:rPr>
          <w:rFonts w:ascii="Arial Narrow" w:hAnsi="Arial Narrow" w:cs="Arial"/>
        </w:rPr>
      </w:pPr>
      <w:r w:rsidRPr="00837C19">
        <w:rPr>
          <w:rFonts w:ascii="Arial Narrow" w:hAnsi="Arial Narrow" w:cs="Arial"/>
        </w:rPr>
        <w:t>Entre los principios generales que</w:t>
      </w:r>
      <w:r>
        <w:rPr>
          <w:rFonts w:ascii="Arial Narrow" w:hAnsi="Arial Narrow" w:cs="Arial"/>
        </w:rPr>
        <w:t xml:space="preserve"> establecen</w:t>
      </w:r>
      <w:r w:rsidR="00F339D5">
        <w:rPr>
          <w:rFonts w:ascii="Arial Narrow" w:hAnsi="Arial Narrow" w:cs="Arial"/>
        </w:rPr>
        <w:t xml:space="preserve"> esta Ley se destacan: L</w:t>
      </w:r>
      <w:r w:rsidRPr="00837C19">
        <w:rPr>
          <w:rFonts w:ascii="Arial Narrow" w:hAnsi="Arial Narrow" w:cs="Arial"/>
        </w:rPr>
        <w:t xml:space="preserve">a importancia de los archivos para la administración y la cultura, pues como centros de información institucionalizan las decisiones administrativas y constituyen una herramienta indispensable para la gestión administrativa, económica, política y cultural del Estado y son la base para el servicio al ciudadano; que cumplen una función probatoria, garantizadora y perpetuadora; son testimonio de los hechos y de las obras. Por otra parte, la aplicación de esta Ley garantiza la salvaguarda y difusión del patrimonio documental colombiano. </w:t>
      </w:r>
    </w:p>
    <w:p w:rsidR="001D0E0B" w:rsidRPr="00837C19" w:rsidRDefault="001D0E0B" w:rsidP="001D0E0B">
      <w:pPr>
        <w:jc w:val="both"/>
        <w:rPr>
          <w:rFonts w:ascii="Arial Narrow" w:hAnsi="Arial Narrow" w:cs="Arial"/>
        </w:rPr>
      </w:pPr>
    </w:p>
    <w:p w:rsidR="001D0E0B" w:rsidRPr="00837C19" w:rsidRDefault="001D0E0B" w:rsidP="001D0E0B">
      <w:pPr>
        <w:jc w:val="both"/>
        <w:rPr>
          <w:rFonts w:ascii="Arial Narrow" w:hAnsi="Arial Narrow" w:cs="Arial"/>
        </w:rPr>
      </w:pPr>
      <w:r w:rsidRPr="00837C19">
        <w:rPr>
          <w:rFonts w:ascii="Arial Narrow" w:hAnsi="Arial Narrow" w:cs="Arial"/>
        </w:rPr>
        <w:t xml:space="preserve">La Superintendencia de Notariado y Registro y las Oficinas de Registro de Instrumentos Públicos del país como sujetos obligados </w:t>
      </w:r>
      <w:r>
        <w:rPr>
          <w:rFonts w:ascii="Arial Narrow" w:hAnsi="Arial Narrow" w:cs="Arial"/>
        </w:rPr>
        <w:t xml:space="preserve">al cumplimiento </w:t>
      </w:r>
      <w:r w:rsidRPr="00837C19">
        <w:rPr>
          <w:rFonts w:ascii="Arial Narrow" w:hAnsi="Arial Narrow" w:cs="Arial"/>
        </w:rPr>
        <w:t>de la Ley 594 de 2000 (Ley general de archivos) acogen los lineamientos descritos en la citada Ley en materia de organización, administración, conservación y salvaguarda de la memoria documental de la entidad, aplicando a su vez tanto los decretos,  acuerdos y circulares que reglamentan la Ley</w:t>
      </w:r>
      <w:r w:rsidR="00F339D5">
        <w:rPr>
          <w:rFonts w:ascii="Arial Narrow" w:hAnsi="Arial Narrow" w:cs="Arial"/>
        </w:rPr>
        <w:t xml:space="preserve"> General de Archivo</w:t>
      </w:r>
      <w:r w:rsidRPr="00837C19">
        <w:rPr>
          <w:rFonts w:ascii="Arial Narrow" w:hAnsi="Arial Narrow" w:cs="Arial"/>
        </w:rPr>
        <w:t xml:space="preserve"> y que son aplicables y concer</w:t>
      </w:r>
      <w:r>
        <w:rPr>
          <w:rFonts w:ascii="Arial Narrow" w:hAnsi="Arial Narrow" w:cs="Arial"/>
        </w:rPr>
        <w:t>n</w:t>
      </w:r>
      <w:r w:rsidRPr="00837C19">
        <w:rPr>
          <w:rFonts w:ascii="Arial Narrow" w:hAnsi="Arial Narrow" w:cs="Arial"/>
        </w:rPr>
        <w:t>ientes al presente proceso. De igual forma en el marco del Plan Institucional de Archivos PINAR y el Programa de Gestión Documental PGD, La SNR entra a implementar todas aquellas estrategias tanto administrativas como técnicas que conlleven a la adecuada conservación de la documentación de manera íntegra como lo señala la Ley General de Archivos.</w:t>
      </w:r>
    </w:p>
    <w:p w:rsidR="001D0E0B" w:rsidRPr="00837C19" w:rsidRDefault="001D0E0B" w:rsidP="001D0E0B">
      <w:pPr>
        <w:jc w:val="both"/>
        <w:rPr>
          <w:rFonts w:ascii="Arial Narrow" w:hAnsi="Arial Narrow" w:cs="Arial"/>
        </w:rPr>
      </w:pPr>
    </w:p>
    <w:p w:rsidR="001D0E0B" w:rsidRPr="00837C19" w:rsidRDefault="001D0E0B" w:rsidP="001D0E0B">
      <w:pPr>
        <w:pStyle w:val="Default"/>
        <w:jc w:val="both"/>
        <w:rPr>
          <w:rFonts w:ascii="Arial Narrow" w:eastAsia="Times New Roman" w:hAnsi="Arial Narrow"/>
          <w:color w:val="auto"/>
          <w:lang w:val="es-ES" w:eastAsia="es-ES"/>
        </w:rPr>
      </w:pPr>
      <w:r w:rsidRPr="00837C19">
        <w:rPr>
          <w:rFonts w:ascii="Arial Narrow" w:eastAsia="Times New Roman" w:hAnsi="Arial Narrow"/>
          <w:color w:val="auto"/>
          <w:lang w:val="es-ES" w:eastAsia="es-ES"/>
        </w:rPr>
        <w:t xml:space="preserve">La Superintendencia de Notariado y Registro y las Oficinas de Registro de Instrumentos Públicos del país aplican el Programa de Gestión Documental – PGD, establecido en la Ley General de Archivos y el Acuerdo No. 01 de 2024 del Archivo General de la Nación, </w:t>
      </w:r>
      <w:r>
        <w:rPr>
          <w:rFonts w:ascii="Arial Narrow" w:eastAsia="Times New Roman" w:hAnsi="Arial Narrow"/>
          <w:color w:val="auto"/>
          <w:lang w:val="es-ES" w:eastAsia="es-ES"/>
        </w:rPr>
        <w:t xml:space="preserve">que </w:t>
      </w:r>
      <w:r w:rsidRPr="00837C19">
        <w:rPr>
          <w:rFonts w:ascii="Arial Narrow" w:eastAsia="Times New Roman" w:hAnsi="Arial Narrow"/>
          <w:color w:val="auto"/>
          <w:lang w:val="es-ES" w:eastAsia="es-ES"/>
        </w:rPr>
        <w:t xml:space="preserve">indica que las entidades del estado deben velar por la integridad del patrimonio documental. </w:t>
      </w:r>
    </w:p>
    <w:p w:rsidR="001D0E0B" w:rsidRPr="00837C19" w:rsidRDefault="001D0E0B" w:rsidP="001D0E0B">
      <w:pPr>
        <w:pStyle w:val="Default"/>
        <w:jc w:val="both"/>
        <w:rPr>
          <w:rFonts w:ascii="Arial Narrow" w:eastAsia="Times New Roman" w:hAnsi="Arial Narrow"/>
          <w:color w:val="auto"/>
          <w:lang w:val="es-ES" w:eastAsia="es-ES"/>
        </w:rPr>
      </w:pPr>
    </w:p>
    <w:p w:rsidR="001D0E0B" w:rsidRPr="00B0025E" w:rsidRDefault="001D0E0B" w:rsidP="001D0E0B">
      <w:pPr>
        <w:jc w:val="both"/>
        <w:rPr>
          <w:rFonts w:ascii="Arial Narrow" w:hAnsi="Arial Narrow" w:cs="Arial"/>
        </w:rPr>
      </w:pPr>
      <w:r w:rsidRPr="00B0025E">
        <w:rPr>
          <w:rFonts w:ascii="Arial Narrow" w:hAnsi="Arial Narrow" w:cs="Arial"/>
        </w:rPr>
        <w:t>Para brindar solución a las problemáticas planteadas, se hace necesario dar alcance al fortalecimiento de la Gestión Documental de las diferentes Oficinas de Registro, para los procesos archivísticos, que involucren la conservación, organización, digitalización e indexación, almacenamiento y re-almacenamiento para el aseguramiento de los documentos misionales, y garantizar la Fe Pública, a través de la seguridad jurídica de la información, así como las normas que sobre justicia transicional se aplicarán en materia de ordenamiento de la propiedad en la que el registro es la garante de los Derechos Humanos inherentes al Derecho Fundamental de la Propiedad y de la Justicia.</w:t>
      </w:r>
    </w:p>
    <w:p w:rsidR="001D0E0B" w:rsidRPr="00B0025E" w:rsidRDefault="001D0E0B" w:rsidP="001D0E0B">
      <w:pPr>
        <w:jc w:val="both"/>
        <w:rPr>
          <w:rFonts w:ascii="Arial Narrow" w:hAnsi="Arial Narrow" w:cs="Arial"/>
        </w:rPr>
      </w:pPr>
    </w:p>
    <w:p w:rsidR="001D0E0B" w:rsidRPr="00B0025E" w:rsidRDefault="001D0E0B" w:rsidP="001D0E0B">
      <w:pPr>
        <w:jc w:val="both"/>
        <w:rPr>
          <w:rFonts w:ascii="Arial Narrow" w:hAnsi="Arial Narrow" w:cs="Arial"/>
        </w:rPr>
      </w:pPr>
      <w:r w:rsidRPr="00B0025E">
        <w:rPr>
          <w:rFonts w:ascii="Arial Narrow" w:hAnsi="Arial Narrow" w:cs="Arial"/>
        </w:rPr>
        <w:t xml:space="preserve">Es así que, el Servicio de Gestión Documental, involucra actividades relacionadas con la organización de archivos, adquisición de insumos y capacitación del personal de la Entidad para que esta operación sea </w:t>
      </w:r>
      <w:r w:rsidRPr="00B0025E">
        <w:rPr>
          <w:rFonts w:ascii="Arial Narrow" w:hAnsi="Arial Narrow" w:cs="Arial"/>
        </w:rPr>
        <w:lastRenderedPageBreak/>
        <w:t xml:space="preserve">sostenible en el tiempo, ya que durante su historia no se han intervenido archivísticamente bajo los lineamientos de la normatividad vigente; además, se hace necesario incluir las actividades relacionadas con </w:t>
      </w:r>
      <w:r w:rsidRPr="000B4694">
        <w:rPr>
          <w:rFonts w:ascii="Arial Narrow" w:hAnsi="Arial Narrow" w:cs="Arial"/>
          <w:i/>
        </w:rPr>
        <w:t>“Adquisición del Sistema de Gestión Electrónico y de archivo”</w:t>
      </w:r>
      <w:r w:rsidRPr="00B0025E">
        <w:rPr>
          <w:rFonts w:ascii="Arial Narrow" w:hAnsi="Arial Narrow" w:cs="Arial"/>
        </w:rPr>
        <w:t xml:space="preserve"> que permita brindar la herramienta de sostenibilidad digital para la gestión y administración documental, durante el ciclo vital del documento (archivo de gestión, central e histórico) dimensionando los diferentes procesos archivísticos de producción, gestión y trámite, organización, transferencia, disposición final, bajo los conceptos de valoración y preservación digital a largo pla</w:t>
      </w:r>
      <w:r w:rsidR="00F339D5">
        <w:rPr>
          <w:rFonts w:ascii="Arial Narrow" w:hAnsi="Arial Narrow" w:cs="Arial"/>
        </w:rPr>
        <w:t>zo por fases</w:t>
      </w:r>
      <w:r w:rsidRPr="00B0025E">
        <w:rPr>
          <w:rFonts w:ascii="Arial Narrow" w:hAnsi="Arial Narrow" w:cs="Arial"/>
        </w:rPr>
        <w:t>, por lo cual se propone aumentar recursos en este producto con el fin de financiar esta nueva actividad, que permita dar una solución definitiva a través de la transformación digital de los documentos de la Entidad, facilitando los diferentes trámites y procedimientos en beneficio de los usuarios internos y externos.</w:t>
      </w:r>
    </w:p>
    <w:p w:rsidR="001D0E0B" w:rsidRPr="005C482C" w:rsidRDefault="001D0E0B" w:rsidP="001D0E0B">
      <w:pPr>
        <w:jc w:val="both"/>
        <w:rPr>
          <w:rFonts w:ascii="Arial Narrow" w:hAnsi="Arial Narrow"/>
        </w:rPr>
      </w:pPr>
    </w:p>
    <w:p w:rsidR="001D0E0B" w:rsidRPr="005C482C" w:rsidRDefault="001D0E0B" w:rsidP="001D0E0B">
      <w:pPr>
        <w:jc w:val="both"/>
        <w:rPr>
          <w:rFonts w:ascii="Arial Narrow" w:hAnsi="Arial Narrow"/>
        </w:rPr>
      </w:pPr>
      <w:r w:rsidRPr="00B54D70">
        <w:rPr>
          <w:rFonts w:ascii="Arial Narrow" w:hAnsi="Arial Narrow"/>
        </w:rPr>
        <w:t>Es procedente señalar</w:t>
      </w:r>
      <w:r w:rsidRPr="005C482C">
        <w:rPr>
          <w:rFonts w:ascii="Arial Narrow" w:hAnsi="Arial Narrow"/>
        </w:rPr>
        <w:t xml:space="preserve"> que </w:t>
      </w:r>
      <w:r w:rsidR="00B54D70">
        <w:rPr>
          <w:rFonts w:ascii="Arial Narrow" w:hAnsi="Arial Narrow"/>
        </w:rPr>
        <w:t>mediante la presente contratación se busca contar con personal que no solo permita garantizar la eficiencia en la organización y clasificación de los documentos, sino que se facilite el acceso oportuno a la información, promoviendo la transparencia y la toma de decisiones informadas brindando así una seguridad jurídica sobre</w:t>
      </w:r>
      <w:r w:rsidRPr="00B42BFA">
        <w:rPr>
          <w:rFonts w:ascii="Arial Narrow" w:hAnsi="Arial Narrow"/>
        </w:rPr>
        <w:t xml:space="preserve"> la información inmobiliaria, que para el </w:t>
      </w:r>
      <w:r w:rsidR="00B54D70">
        <w:rPr>
          <w:rFonts w:ascii="Arial Narrow" w:hAnsi="Arial Narrow"/>
        </w:rPr>
        <w:t xml:space="preserve">cumplimiento de estos objetivos </w:t>
      </w:r>
      <w:r w:rsidRPr="00B42BFA">
        <w:rPr>
          <w:rFonts w:ascii="Arial Narrow" w:hAnsi="Arial Narrow"/>
        </w:rPr>
        <w:t>se proyecta la contratación de</w:t>
      </w:r>
      <w:r w:rsidR="00B54D70">
        <w:rPr>
          <w:rFonts w:ascii="Arial Narrow" w:hAnsi="Arial Narrow"/>
        </w:rPr>
        <w:t xml:space="preserve"> Profesionales Especializados Tipo B</w:t>
      </w:r>
      <w:r w:rsidRPr="00B42BFA">
        <w:rPr>
          <w:rFonts w:ascii="Arial Narrow" w:hAnsi="Arial Narrow"/>
        </w:rPr>
        <w:t>. Este personal es indispensable para ejecutar procedimientos</w:t>
      </w:r>
      <w:r w:rsidR="0099668D">
        <w:rPr>
          <w:rFonts w:ascii="Arial Narrow" w:hAnsi="Arial Narrow"/>
        </w:rPr>
        <w:t xml:space="preserve"> de intervención dentro de las ORIP para llevar a cabo actividades de apoyo para la aprobación y el despliegue operacional del sistema de Gestión documental de la Entidad y brindar apoyo en los procesos de calificación que apoya la DTR</w:t>
      </w:r>
      <w:r w:rsidRPr="005C482C">
        <w:rPr>
          <w:rFonts w:ascii="Arial Narrow" w:hAnsi="Arial Narrow"/>
        </w:rPr>
        <w:t>.</w:t>
      </w:r>
    </w:p>
    <w:p w:rsidR="001D0E0B" w:rsidRPr="005C482C" w:rsidRDefault="001D0E0B" w:rsidP="001D0E0B">
      <w:pPr>
        <w:pStyle w:val="Prrafodelista"/>
        <w:ind w:left="0"/>
        <w:jc w:val="both"/>
        <w:rPr>
          <w:rFonts w:ascii="Arial Narrow" w:hAnsi="Arial Narrow" w:cs="Arial"/>
          <w:sz w:val="24"/>
          <w:szCs w:val="24"/>
        </w:rPr>
      </w:pPr>
    </w:p>
    <w:p w:rsidR="001D0E0B" w:rsidRDefault="0099668D" w:rsidP="001D0E0B">
      <w:pPr>
        <w:pStyle w:val="Prrafodelista"/>
        <w:ind w:left="0"/>
        <w:jc w:val="both"/>
        <w:rPr>
          <w:rFonts w:ascii="Arial Narrow" w:hAnsi="Arial Narrow" w:cs="Arial"/>
          <w:sz w:val="24"/>
          <w:szCs w:val="24"/>
        </w:rPr>
      </w:pPr>
      <w:r>
        <w:rPr>
          <w:rFonts w:ascii="Arial Narrow" w:hAnsi="Arial Narrow" w:cs="Arial"/>
          <w:sz w:val="24"/>
          <w:szCs w:val="24"/>
        </w:rPr>
        <w:t xml:space="preserve">Las actividades de apoyo para la apropiación y despliegue operacional del Sistema de Gestión documental en la Entidad, se llevará a cabo no solo a nivel central sino en las diferentes ORIP de acuerdo a la validación y necesidad que se presente y se busca con este fortalecer la Coordinación del Grupo de Gestión documental y brindar apoyo en la implementación efectiva de los Instrumentos Archivísticos en los Archivos de Gestión, </w:t>
      </w:r>
      <w:r w:rsidR="00F4233F">
        <w:rPr>
          <w:rFonts w:ascii="Arial Narrow" w:hAnsi="Arial Narrow" w:cs="Arial"/>
          <w:sz w:val="24"/>
          <w:szCs w:val="24"/>
        </w:rPr>
        <w:t xml:space="preserve">como apoyar los procesos de calificación de los documentos. </w:t>
      </w:r>
    </w:p>
    <w:p w:rsidR="0099668D" w:rsidRPr="004615DC" w:rsidRDefault="0099668D" w:rsidP="001D0E0B">
      <w:pPr>
        <w:pStyle w:val="Prrafodelista"/>
        <w:ind w:left="0"/>
        <w:jc w:val="both"/>
        <w:rPr>
          <w:rFonts w:ascii="Arial Narrow" w:hAnsi="Arial Narrow" w:cs="Arial"/>
          <w:sz w:val="24"/>
          <w:szCs w:val="24"/>
          <w:highlight w:val="yellow"/>
        </w:rPr>
      </w:pPr>
    </w:p>
    <w:p w:rsidR="001D0E0B" w:rsidRPr="000B4694" w:rsidRDefault="001D0E0B" w:rsidP="001D0E0B">
      <w:pPr>
        <w:pStyle w:val="Prrafodelista"/>
        <w:ind w:left="0"/>
        <w:jc w:val="both"/>
        <w:rPr>
          <w:rFonts w:ascii="Arial Narrow" w:hAnsi="Arial Narrow" w:cs="Arial"/>
          <w:sz w:val="24"/>
          <w:szCs w:val="24"/>
        </w:rPr>
      </w:pPr>
      <w:r w:rsidRPr="000B4694">
        <w:rPr>
          <w:rFonts w:ascii="Arial Narrow" w:hAnsi="Arial Narrow" w:cs="Arial"/>
          <w:sz w:val="24"/>
          <w:szCs w:val="24"/>
        </w:rPr>
        <w:t xml:space="preserve">Se fundamenta la necesidad de este equipo humano en contar con un equipo que permita </w:t>
      </w:r>
      <w:r w:rsidR="00F4233F">
        <w:rPr>
          <w:rFonts w:ascii="Arial Narrow" w:hAnsi="Arial Narrow" w:cs="Arial"/>
          <w:sz w:val="24"/>
          <w:szCs w:val="24"/>
        </w:rPr>
        <w:t xml:space="preserve">asegurar el despliegue operacional del sistema de Gestión Documental para garantizar que </w:t>
      </w:r>
      <w:r w:rsidRPr="000B4694">
        <w:rPr>
          <w:rFonts w:ascii="Arial Narrow" w:hAnsi="Arial Narrow" w:cs="Arial"/>
          <w:sz w:val="24"/>
          <w:szCs w:val="24"/>
        </w:rPr>
        <w:t xml:space="preserve">la documentación objeto de registro </w:t>
      </w:r>
      <w:r w:rsidR="00F4233F">
        <w:rPr>
          <w:rFonts w:ascii="Arial Narrow" w:hAnsi="Arial Narrow" w:cs="Arial"/>
          <w:sz w:val="24"/>
          <w:szCs w:val="24"/>
        </w:rPr>
        <w:t xml:space="preserve">este </w:t>
      </w:r>
      <w:r w:rsidRPr="000B4694">
        <w:rPr>
          <w:rFonts w:ascii="Arial Narrow" w:hAnsi="Arial Narrow" w:cs="Arial"/>
          <w:sz w:val="24"/>
          <w:szCs w:val="24"/>
        </w:rPr>
        <w:t>al día, establecer la operatividad continua es la única vía para mitigar el riesgo operativo y jurídico, salvaguardando la integridad de la información de la p</w:t>
      </w:r>
      <w:r w:rsidR="00F4233F">
        <w:rPr>
          <w:rFonts w:ascii="Arial Narrow" w:hAnsi="Arial Narrow" w:cs="Arial"/>
          <w:sz w:val="24"/>
          <w:szCs w:val="24"/>
        </w:rPr>
        <w:t>ropiedad inmobiliaria del país.</w:t>
      </w:r>
    </w:p>
    <w:p w:rsidR="001D0E0B" w:rsidRPr="00831B31" w:rsidRDefault="001D0E0B" w:rsidP="001D0E0B">
      <w:pPr>
        <w:jc w:val="both"/>
        <w:rPr>
          <w:rFonts w:ascii="Arial Narrow" w:hAnsi="Arial Narrow" w:cs="Arial"/>
        </w:rPr>
      </w:pPr>
    </w:p>
    <w:p w:rsidR="001D0E0B" w:rsidRPr="00831B31" w:rsidRDefault="001D0E0B" w:rsidP="001D0E0B">
      <w:pPr>
        <w:jc w:val="both"/>
        <w:rPr>
          <w:rFonts w:ascii="Arial Narrow" w:hAnsi="Arial Narrow" w:cs="Arial"/>
        </w:rPr>
      </w:pPr>
      <w:r w:rsidRPr="00831B31">
        <w:rPr>
          <w:rFonts w:ascii="Arial Narrow" w:hAnsi="Arial Narrow" w:cs="Arial"/>
        </w:rPr>
        <w:t>Para la vigencia 202</w:t>
      </w:r>
      <w:r>
        <w:rPr>
          <w:rFonts w:ascii="Arial Narrow" w:hAnsi="Arial Narrow" w:cs="Arial"/>
        </w:rPr>
        <w:t>6</w:t>
      </w:r>
      <w:r w:rsidRPr="00831B31">
        <w:rPr>
          <w:rFonts w:ascii="Arial Narrow" w:hAnsi="Arial Narrow" w:cs="Arial"/>
        </w:rPr>
        <w:t xml:space="preserve">, </w:t>
      </w:r>
      <w:r>
        <w:rPr>
          <w:rFonts w:ascii="Arial Narrow" w:hAnsi="Arial Narrow" w:cs="Arial"/>
        </w:rPr>
        <w:t xml:space="preserve">se tiene la </w:t>
      </w:r>
      <w:r w:rsidRPr="00831B31">
        <w:rPr>
          <w:rFonts w:ascii="Arial Narrow" w:hAnsi="Arial Narrow" w:cs="Arial"/>
        </w:rPr>
        <w:t xml:space="preserve">necesidad </w:t>
      </w:r>
      <w:r>
        <w:rPr>
          <w:rFonts w:ascii="Arial Narrow" w:hAnsi="Arial Narrow" w:cs="Arial"/>
        </w:rPr>
        <w:t>en</w:t>
      </w:r>
      <w:r w:rsidRPr="00831B31">
        <w:rPr>
          <w:rFonts w:ascii="Arial Narrow" w:hAnsi="Arial Narrow" w:cs="Arial"/>
        </w:rPr>
        <w:t xml:space="preserve"> la Entidad</w:t>
      </w:r>
      <w:r>
        <w:rPr>
          <w:rFonts w:ascii="Arial Narrow" w:hAnsi="Arial Narrow" w:cs="Arial"/>
        </w:rPr>
        <w:t xml:space="preserve"> de realizar </w:t>
      </w:r>
      <w:r w:rsidRPr="00831B31">
        <w:rPr>
          <w:rFonts w:ascii="Arial Narrow" w:hAnsi="Arial Narrow" w:cs="Arial"/>
        </w:rPr>
        <w:t>la estructura organizacional, el modelo de gestión documental y la capacidad financiera y tecnológica para su implementación y mantenimiento, según el Modelo de Gestión Documental y Administración de Archivos del AGN y el Modelo de Requisitos para la Implementación de un Sistema de Gestión de Documentos Electrónicos.</w:t>
      </w:r>
    </w:p>
    <w:p w:rsidR="001D0E0B" w:rsidRPr="00831B31" w:rsidRDefault="001D0E0B" w:rsidP="001D0E0B">
      <w:pPr>
        <w:jc w:val="both"/>
        <w:rPr>
          <w:rFonts w:ascii="Arial Narrow" w:hAnsi="Arial Narrow" w:cs="Arial"/>
        </w:rPr>
      </w:pPr>
    </w:p>
    <w:p w:rsidR="001D0E0B" w:rsidRPr="00800D01" w:rsidRDefault="001D0E0B" w:rsidP="001D0E0B">
      <w:pPr>
        <w:jc w:val="both"/>
        <w:rPr>
          <w:rFonts w:ascii="Arial Narrow" w:hAnsi="Arial Narrow" w:cs="Arial"/>
        </w:rPr>
      </w:pPr>
      <w:r w:rsidRPr="00831B31">
        <w:rPr>
          <w:rFonts w:ascii="Arial Narrow" w:hAnsi="Arial Narrow" w:cs="Arial"/>
        </w:rPr>
        <w:t>De acuerdo con lo anterior, y siguiendo los lineamientos de la directiva presidencial 08 de 17 septiembre de 2022, dado que no existe personal suficiente en la planta de personal de la Superintendencia se requiere l</w:t>
      </w:r>
      <w:r w:rsidRPr="006D1913">
        <w:rPr>
          <w:rFonts w:ascii="Arial Narrow" w:hAnsi="Arial Narrow" w:cs="Arial"/>
        </w:rPr>
        <w:t xml:space="preserve">a contratación de prestación </w:t>
      </w:r>
      <w:r w:rsidRPr="00185876">
        <w:rPr>
          <w:rFonts w:ascii="Arial Narrow" w:hAnsi="Arial Narrow" w:cs="Arial"/>
        </w:rPr>
        <w:t xml:space="preserve">de servicios </w:t>
      </w:r>
      <w:r w:rsidRPr="00A6611D">
        <w:rPr>
          <w:rFonts w:ascii="Arial Narrow" w:hAnsi="Arial Narrow" w:cs="Arial"/>
        </w:rPr>
        <w:t xml:space="preserve">de </w:t>
      </w:r>
      <w:bookmarkStart w:id="0" w:name="_Hlk181085043"/>
      <w:bookmarkStart w:id="1" w:name="_Hlk185508579"/>
      <w:r w:rsidR="00F4233F">
        <w:rPr>
          <w:rFonts w:ascii="Arial Narrow" w:hAnsi="Arial Narrow" w:cs="Arial"/>
        </w:rPr>
        <w:t>dos</w:t>
      </w:r>
      <w:r w:rsidRPr="00A6611D">
        <w:rPr>
          <w:rFonts w:ascii="Arial Narrow" w:hAnsi="Arial Narrow" w:cs="Arial"/>
        </w:rPr>
        <w:t xml:space="preserve"> (</w:t>
      </w:r>
      <w:r w:rsidR="00F4233F">
        <w:rPr>
          <w:rFonts w:ascii="Arial Narrow" w:hAnsi="Arial Narrow" w:cs="Arial"/>
        </w:rPr>
        <w:t>2</w:t>
      </w:r>
      <w:r w:rsidRPr="00A6611D">
        <w:rPr>
          <w:rFonts w:ascii="Arial Narrow" w:hAnsi="Arial Narrow" w:cs="Arial"/>
        </w:rPr>
        <w:t xml:space="preserve">) </w:t>
      </w:r>
      <w:bookmarkEnd w:id="0"/>
      <w:bookmarkEnd w:id="1"/>
      <w:r w:rsidR="00F4233F">
        <w:rPr>
          <w:rFonts w:ascii="Arial Narrow" w:hAnsi="Arial Narrow" w:cs="Arial"/>
        </w:rPr>
        <w:t>Profesionales Especializados Tipo B</w:t>
      </w:r>
      <w:r w:rsidRPr="00A6611D">
        <w:rPr>
          <w:rFonts w:ascii="Arial Narrow" w:hAnsi="Arial Narrow" w:cs="Arial"/>
        </w:rPr>
        <w:t xml:space="preserve"> para que presten con plena autonomía técnica y administrativa sus servicios</w:t>
      </w:r>
      <w:r w:rsidR="00F4233F">
        <w:rPr>
          <w:rFonts w:ascii="Arial Narrow" w:hAnsi="Arial Narrow" w:cs="Arial"/>
        </w:rPr>
        <w:t xml:space="preserve"> profesionales</w:t>
      </w:r>
      <w:r w:rsidRPr="00A6611D">
        <w:rPr>
          <w:rFonts w:ascii="Arial Narrow" w:hAnsi="Arial Narrow" w:cs="Arial"/>
        </w:rPr>
        <w:t>.</w:t>
      </w:r>
    </w:p>
    <w:p w:rsidR="001D0E0B" w:rsidRDefault="001D0E0B" w:rsidP="001D0E0B">
      <w:pPr>
        <w:pStyle w:val="Ttulo"/>
        <w:tabs>
          <w:tab w:val="left" w:pos="567"/>
        </w:tabs>
        <w:jc w:val="both"/>
        <w:rPr>
          <w:rFonts w:ascii="Arial Narrow" w:hAnsi="Arial Narrow" w:cs="Arial"/>
          <w:b w:val="0"/>
          <w:color w:val="000000"/>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0"/>
      </w:tblGrid>
      <w:tr w:rsidR="001D0E0B" w:rsidTr="008A7870">
        <w:tc>
          <w:tcPr>
            <w:tcW w:w="9400" w:type="dxa"/>
            <w:shd w:val="clear" w:color="auto" w:fill="D9D9D9"/>
          </w:tcPr>
          <w:p w:rsidR="001D0E0B" w:rsidRDefault="001D0E0B" w:rsidP="008A7870">
            <w:pPr>
              <w:pStyle w:val="Prrafodelista"/>
              <w:ind w:left="0"/>
              <w:rPr>
                <w:rFonts w:ascii="Arial Narrow" w:hAnsi="Arial Narrow"/>
                <w:b/>
                <w:color w:val="000000"/>
                <w:sz w:val="24"/>
                <w:szCs w:val="24"/>
                <w:lang w:val="es-CO"/>
              </w:rPr>
            </w:pPr>
            <w:r>
              <w:rPr>
                <w:rFonts w:ascii="Arial Narrow" w:hAnsi="Arial Narrow"/>
                <w:b/>
                <w:color w:val="000000"/>
                <w:sz w:val="24"/>
                <w:szCs w:val="24"/>
                <w:lang w:val="es-CO"/>
              </w:rPr>
              <w:lastRenderedPageBreak/>
              <w:t>2.3. DEFINICIÓN TÉCNICA DE LA FORMA EN QUE LA SUPERINTENDENCIA DE NOTARIADO Y REGISTRO PUEDE SATISFACER SU NECESIDAD</w:t>
            </w:r>
          </w:p>
        </w:tc>
      </w:tr>
    </w:tbl>
    <w:p w:rsidR="001D0E0B" w:rsidRDefault="001D0E0B" w:rsidP="001D0E0B">
      <w:pPr>
        <w:pStyle w:val="Prrafodelista"/>
        <w:ind w:left="1080"/>
        <w:rPr>
          <w:rFonts w:ascii="Arial Narrow" w:hAnsi="Arial Narrow"/>
          <w:b/>
          <w:color w:val="000000"/>
          <w:lang w:val="es-CO"/>
        </w:rPr>
      </w:pPr>
    </w:p>
    <w:p w:rsidR="001D0E0B" w:rsidRPr="00831B31" w:rsidRDefault="001D0E0B" w:rsidP="001D0E0B">
      <w:pPr>
        <w:jc w:val="both"/>
        <w:rPr>
          <w:rFonts w:ascii="Arial Narrow" w:hAnsi="Arial Narrow" w:cs="Arial"/>
        </w:rPr>
      </w:pPr>
      <w:r w:rsidRPr="00831B31">
        <w:rPr>
          <w:rFonts w:ascii="Arial Narrow" w:hAnsi="Arial Narrow" w:cs="Arial"/>
        </w:rPr>
        <w:t xml:space="preserve">El desarrollo del objeto a contratar será para </w:t>
      </w:r>
      <w:r w:rsidR="00604BD7">
        <w:rPr>
          <w:rFonts w:ascii="Arial Narrow" w:hAnsi="Arial Narrow" w:cs="Arial"/>
        </w:rPr>
        <w:t xml:space="preserve">realizar las actividades requeridas de apoyo para la apropiación y despliegue operacional del sistema de Gestión Documental no solo a nivel central sino brindando apoyo a las ORIP y </w:t>
      </w:r>
      <w:r w:rsidRPr="00831B31">
        <w:rPr>
          <w:rFonts w:ascii="Arial Narrow" w:hAnsi="Arial Narrow" w:cs="Arial"/>
        </w:rPr>
        <w:t>para dar aplicación</w:t>
      </w:r>
      <w:r w:rsidR="00604BD7">
        <w:rPr>
          <w:rFonts w:ascii="Arial Narrow" w:hAnsi="Arial Narrow" w:cs="Arial"/>
        </w:rPr>
        <w:t xml:space="preserve"> e implementación efectiva de los instrumentos archivísticos en los Archivos de Gestión</w:t>
      </w:r>
      <w:r w:rsidRPr="00831B31">
        <w:rPr>
          <w:rFonts w:ascii="Arial Narrow" w:hAnsi="Arial Narrow" w:cs="Arial"/>
        </w:rPr>
        <w:t>, así como brindar apoyo a la supervisión de procesos de intervención documental para dar ejecución del proyecto de inversión “Implementación del sistema de gestión documental de la SNR a nivel nacional.</w:t>
      </w:r>
    </w:p>
    <w:p w:rsidR="001D0E0B" w:rsidRPr="00831B31" w:rsidRDefault="001D0E0B" w:rsidP="001D0E0B">
      <w:pPr>
        <w:jc w:val="both"/>
        <w:rPr>
          <w:rFonts w:ascii="Arial Narrow" w:hAnsi="Arial Narrow" w:cs="Arial"/>
        </w:rPr>
      </w:pPr>
    </w:p>
    <w:p w:rsidR="001D0E0B" w:rsidRPr="00831B31" w:rsidRDefault="001D0E0B" w:rsidP="001D0E0B">
      <w:pPr>
        <w:jc w:val="both"/>
        <w:rPr>
          <w:rFonts w:ascii="Arial Narrow" w:hAnsi="Arial Narrow" w:cs="Arial"/>
        </w:rPr>
      </w:pPr>
      <w:bookmarkStart w:id="2" w:name="_Hlk185359383"/>
      <w:r w:rsidRPr="00831B31">
        <w:rPr>
          <w:rFonts w:ascii="Arial Narrow" w:hAnsi="Arial Narrow" w:cs="Arial"/>
        </w:rPr>
        <w:t>En cumplimiento de</w:t>
      </w:r>
      <w:r w:rsidR="00604BD7">
        <w:rPr>
          <w:rFonts w:ascii="Arial Narrow" w:hAnsi="Arial Narrow" w:cs="Arial"/>
        </w:rPr>
        <w:t xml:space="preserve"> los</w:t>
      </w:r>
      <w:r w:rsidRPr="00831B31">
        <w:rPr>
          <w:rFonts w:ascii="Arial Narrow" w:hAnsi="Arial Narrow" w:cs="Arial"/>
        </w:rPr>
        <w:t xml:space="preserve"> objetivos estratégicos de la Entidad, se hace necesario contar con </w:t>
      </w:r>
      <w:r w:rsidRPr="00473456">
        <w:rPr>
          <w:rFonts w:ascii="Arial Narrow" w:hAnsi="Arial Narrow" w:cs="Arial"/>
        </w:rPr>
        <w:t xml:space="preserve">el personal </w:t>
      </w:r>
      <w:r w:rsidR="00604BD7">
        <w:rPr>
          <w:rFonts w:ascii="Arial Narrow" w:hAnsi="Arial Narrow" w:cs="Arial"/>
        </w:rPr>
        <w:t xml:space="preserve">profesional especializado </w:t>
      </w:r>
      <w:r w:rsidRPr="00473456">
        <w:rPr>
          <w:rFonts w:ascii="Arial Narrow" w:hAnsi="Arial Narrow" w:cs="Arial"/>
        </w:rPr>
        <w:t>que apoye dichas actividades,</w:t>
      </w:r>
      <w:r w:rsidRPr="00831B31">
        <w:rPr>
          <w:rFonts w:ascii="Arial Narrow" w:hAnsi="Arial Narrow" w:cs="Arial"/>
        </w:rPr>
        <w:t xml:space="preserve"> siendo estas articuladas con otras entidades del Orden Nacional como el Archivo General de la Nación, ente rector de la política archivística de Colombia y que ejerce funciones de inspección y vigilancia sobre los diferentes Planes de Mejoramiento concertados; teniendo en cuenta que actualmente el Grupo de Gestión Documental no cuenta con personal suficiente y calificado para llevar a cabo tareas específicas que permitirán a la Entidad avanzar en objetivos tácticos y estratégicos del Proceso de Gestión Documental.</w:t>
      </w:r>
    </w:p>
    <w:bookmarkEnd w:id="2"/>
    <w:p w:rsidR="001D0E0B" w:rsidRPr="00831B31" w:rsidRDefault="001D0E0B" w:rsidP="001D0E0B">
      <w:pPr>
        <w:jc w:val="both"/>
        <w:rPr>
          <w:rFonts w:ascii="Arial Narrow" w:hAnsi="Arial Narrow" w:cs="Arial"/>
        </w:rPr>
      </w:pPr>
    </w:p>
    <w:p w:rsidR="001D0E0B" w:rsidRPr="00831B31" w:rsidRDefault="001D0E0B" w:rsidP="001D0E0B">
      <w:pPr>
        <w:jc w:val="both"/>
        <w:rPr>
          <w:rFonts w:ascii="Arial Narrow" w:hAnsi="Arial Narrow" w:cs="Arial"/>
        </w:rPr>
      </w:pPr>
      <w:r w:rsidRPr="00831B31">
        <w:rPr>
          <w:rFonts w:ascii="Arial Narrow" w:hAnsi="Arial Narrow" w:cs="Arial"/>
        </w:rPr>
        <w:t>Además, con la normatividad archivística vigente (Ley 594 de 2000), se hace necesario que la Superintendencia de Notariado y Registro implemente acciones que permita avanzar de manera eficiente con la actualización e implementación de instrumentos archivísticos, procesos y procedimientos claros y concisos, políticas eficientes para la organización de fondos acumulados y de los archivos de las áreas y dependencias y la gestión de herramientas electrónicas eficaces y efectivas para salvaguardar la documentación patrimonial de la Entidad, siendo la Guarda de la Fe Publica de la Nación</w:t>
      </w:r>
    </w:p>
    <w:p w:rsidR="001D0E0B" w:rsidRDefault="001D0E0B" w:rsidP="001D0E0B">
      <w:pPr>
        <w:jc w:val="both"/>
        <w:rPr>
          <w:rFonts w:ascii="Arial Narrow" w:hAnsi="Arial Narrow"/>
          <w:b/>
          <w:color w:val="000000"/>
        </w:rPr>
      </w:pPr>
    </w:p>
    <w:p w:rsidR="001D0E0B" w:rsidRDefault="001D0E0B" w:rsidP="001D0E0B">
      <w:pPr>
        <w:tabs>
          <w:tab w:val="left" w:pos="9180"/>
        </w:tabs>
        <w:ind w:right="-81"/>
        <w:jc w:val="both"/>
        <w:rPr>
          <w:rFonts w:ascii="Arial Narrow" w:hAnsi="Arial Narrow" w:cs="Arial"/>
          <w:color w:val="000000"/>
        </w:rPr>
      </w:pPr>
      <w:r>
        <w:rPr>
          <w:rFonts w:ascii="Arial Narrow" w:hAnsi="Arial Narrow" w:cs="Arial"/>
          <w:color w:val="000000"/>
        </w:rPr>
        <w:t xml:space="preserve">Por lo anteriormente expuesto, es necesario contratar </w:t>
      </w:r>
      <w:r w:rsidR="00604BD7">
        <w:rPr>
          <w:rFonts w:ascii="Arial Narrow" w:hAnsi="Arial Narrow" w:cs="Arial"/>
        </w:rPr>
        <w:t>dos (2) Profesionales Especializados Tipo B</w:t>
      </w:r>
      <w:r w:rsidRPr="00A6611D">
        <w:rPr>
          <w:rFonts w:ascii="Arial Narrow" w:hAnsi="Arial Narrow" w:cs="Arial"/>
        </w:rPr>
        <w:t xml:space="preserve"> </w:t>
      </w:r>
      <w:r>
        <w:rPr>
          <w:rFonts w:ascii="Arial Narrow" w:hAnsi="Arial Narrow" w:cs="Arial"/>
          <w:color w:val="000000"/>
        </w:rPr>
        <w:t>que cumplan con la idoneidad, experiencia y requisitos establecidos en el presente estudio previo, teniendo en cuenta que</w:t>
      </w:r>
      <w:r>
        <w:rPr>
          <w:rFonts w:ascii="Arial Narrow" w:hAnsi="Arial Narrow" w:cs="Arial"/>
          <w:bCs/>
          <w:color w:val="000000"/>
          <w:lang w:val="es-MX"/>
        </w:rPr>
        <w:t xml:space="preserve"> de acuerdo con la certificación expedida por el/la director/a de Talento Humano de </w:t>
      </w:r>
      <w:r>
        <w:rPr>
          <w:rFonts w:ascii="Arial Narrow" w:hAnsi="Arial Narrow" w:cs="Arial"/>
          <w:b/>
          <w:bCs/>
          <w:color w:val="000000"/>
          <w:lang w:val="es-MX"/>
        </w:rPr>
        <w:t>LA SUPERINTENDENCIA</w:t>
      </w:r>
      <w:r>
        <w:rPr>
          <w:rFonts w:ascii="Arial Narrow" w:hAnsi="Arial Narrow" w:cs="Arial"/>
          <w:bCs/>
          <w:color w:val="000000"/>
          <w:lang w:val="es-MX"/>
        </w:rPr>
        <w:t xml:space="preserve"> en la actualidad la planta global de personal de la Entidad no cuenta con el personal suficiente </w:t>
      </w:r>
      <w:r>
        <w:rPr>
          <w:rFonts w:ascii="Arial Narrow" w:hAnsi="Arial Narrow" w:cs="Arial"/>
          <w:color w:val="000000"/>
        </w:rPr>
        <w:t xml:space="preserve">para encargarse de la totalidad de las actividades que implica este objeto, por lo cual se hace necesario la contratación del perfil requerido en el estudio previo que garantice la consecución del objetivo definido. </w:t>
      </w:r>
    </w:p>
    <w:p w:rsidR="001D0E0B" w:rsidRDefault="001D0E0B" w:rsidP="001D0E0B">
      <w:pPr>
        <w:tabs>
          <w:tab w:val="left" w:pos="9180"/>
        </w:tabs>
        <w:ind w:right="-81"/>
        <w:rPr>
          <w:rFonts w:ascii="Arial Narrow" w:hAnsi="Arial Narrow"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7"/>
      </w:tblGrid>
      <w:tr w:rsidR="001D0E0B" w:rsidTr="008A7870">
        <w:tc>
          <w:tcPr>
            <w:tcW w:w="9606" w:type="dxa"/>
            <w:shd w:val="clear" w:color="auto" w:fill="D9D9D9"/>
          </w:tcPr>
          <w:p w:rsidR="001D0E0B" w:rsidRDefault="001D0E0B" w:rsidP="008A7870">
            <w:pPr>
              <w:tabs>
                <w:tab w:val="left" w:pos="9180"/>
              </w:tabs>
              <w:ind w:right="-81"/>
              <w:rPr>
                <w:rFonts w:ascii="Arial Narrow" w:hAnsi="Arial Narrow" w:cs="Arial"/>
                <w:b/>
                <w:bCs/>
                <w:color w:val="000000"/>
              </w:rPr>
            </w:pPr>
            <w:r>
              <w:rPr>
                <w:rFonts w:ascii="Arial Narrow" w:hAnsi="Arial Narrow" w:cs="Arial"/>
                <w:b/>
                <w:bCs/>
                <w:color w:val="000000"/>
              </w:rPr>
              <w:t>3. OBJETO A CONTRATAR CON SUS ESPECIFICACIONES, AUTORIZACIONES, PERMISOS Y LICENCIAS</w:t>
            </w:r>
          </w:p>
        </w:tc>
      </w:tr>
    </w:tbl>
    <w:p w:rsidR="001D0E0B" w:rsidRDefault="001D0E0B" w:rsidP="001D0E0B">
      <w:pPr>
        <w:rPr>
          <w:rFonts w:ascii="Arial Narrow" w:hAnsi="Arial Narrow"/>
          <w:b/>
          <w:color w:val="000000"/>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7"/>
      </w:tblGrid>
      <w:tr w:rsidR="001D0E0B" w:rsidTr="008A7870">
        <w:tc>
          <w:tcPr>
            <w:tcW w:w="9606" w:type="dxa"/>
            <w:shd w:val="clear" w:color="auto" w:fill="D9D9D9"/>
          </w:tcPr>
          <w:p w:rsidR="001D0E0B" w:rsidRDefault="001D0E0B" w:rsidP="008A7870">
            <w:pPr>
              <w:rPr>
                <w:rFonts w:ascii="Arial Narrow" w:hAnsi="Arial Narrow"/>
                <w:b/>
                <w:color w:val="000000"/>
                <w:sz w:val="22"/>
                <w:szCs w:val="22"/>
                <w:lang w:val="es-CO"/>
              </w:rPr>
            </w:pPr>
            <w:r>
              <w:rPr>
                <w:rFonts w:ascii="Arial Narrow" w:hAnsi="Arial Narrow"/>
                <w:b/>
                <w:color w:val="000000"/>
                <w:lang w:val="es-CO"/>
              </w:rPr>
              <w:t>3.1. OBJETO</w:t>
            </w:r>
          </w:p>
        </w:tc>
      </w:tr>
    </w:tbl>
    <w:p w:rsidR="001D0E0B" w:rsidRDefault="001D0E0B" w:rsidP="001D0E0B">
      <w:pPr>
        <w:rPr>
          <w:rFonts w:ascii="Arial Narrow" w:hAnsi="Arial Narrow" w:cs="Arial"/>
          <w:bCs/>
          <w:color w:val="000000"/>
        </w:rPr>
      </w:pPr>
    </w:p>
    <w:p w:rsidR="001D0E0B" w:rsidRDefault="001D0E0B" w:rsidP="001D0E0B">
      <w:pPr>
        <w:ind w:right="51"/>
        <w:jc w:val="both"/>
        <w:rPr>
          <w:rFonts w:ascii="Arial Narrow" w:hAnsi="Arial Narrow" w:cs="Arial"/>
          <w:bCs/>
          <w:color w:val="000000"/>
        </w:rPr>
      </w:pPr>
      <w:r>
        <w:rPr>
          <w:rFonts w:ascii="Arial Narrow" w:hAnsi="Arial Narrow" w:cs="Arial"/>
          <w:bCs/>
          <w:color w:val="000000"/>
        </w:rPr>
        <w:t>El CONTRATISTA deberá prestar por sus propios medios y con plena autonomía técnica y administrativa, dentro del plazo acordado, los servicios y/o actividades enunciadas a lo largo del presente contrato. Como contraprestación recibirá por parte del CONTRATANTE unas sumas de dinero, a título de honorarios.</w:t>
      </w:r>
    </w:p>
    <w:p w:rsidR="001D0E0B" w:rsidRPr="00A6611D" w:rsidRDefault="001D0E0B" w:rsidP="001D0E0B">
      <w:pPr>
        <w:jc w:val="both"/>
        <w:rPr>
          <w:rFonts w:ascii="Arial Narrow" w:hAnsi="Arial Narrow" w:cs="Arial"/>
          <w:bCs/>
        </w:rPr>
      </w:pPr>
    </w:p>
    <w:p w:rsidR="001D0E0B" w:rsidRPr="00A6611D" w:rsidRDefault="001D0E0B" w:rsidP="001D0E0B">
      <w:pPr>
        <w:jc w:val="both"/>
        <w:rPr>
          <w:rFonts w:ascii="Arial Narrow" w:hAnsi="Arial Narrow" w:cs="Arial"/>
          <w:b/>
        </w:rPr>
      </w:pPr>
      <w:r w:rsidRPr="00A6611D">
        <w:rPr>
          <w:rFonts w:ascii="Arial Narrow" w:hAnsi="Arial Narrow" w:cs="Arial"/>
          <w:b/>
        </w:rPr>
        <w:lastRenderedPageBreak/>
        <w:t xml:space="preserve">PERFIL: </w:t>
      </w:r>
      <w:r w:rsidR="00604BD7">
        <w:rPr>
          <w:rFonts w:ascii="Arial Narrow" w:hAnsi="Arial Narrow" w:cs="Arial"/>
        </w:rPr>
        <w:t>Profesional Especializado Tipo B</w:t>
      </w:r>
    </w:p>
    <w:p w:rsidR="001D0E0B" w:rsidRDefault="001D0E0B" w:rsidP="001D0E0B">
      <w:pPr>
        <w:jc w:val="both"/>
        <w:rPr>
          <w:rFonts w:ascii="Arial Narrow" w:hAnsi="Arial Narrow" w:cs="Arial"/>
          <w:b/>
          <w:color w:val="000000"/>
        </w:rPr>
      </w:pPr>
      <w:r>
        <w:rPr>
          <w:rFonts w:ascii="Arial Narrow" w:hAnsi="Arial Narrow" w:cs="Arial"/>
          <w:b/>
          <w:color w:val="000000"/>
        </w:rPr>
        <w:t xml:space="preserve">DEPENDENCIA: </w:t>
      </w:r>
      <w:r w:rsidRPr="00CF2A55">
        <w:rPr>
          <w:rFonts w:ascii="Arial Narrow" w:hAnsi="Arial Narrow" w:cs="Arial"/>
          <w:bCs/>
          <w:color w:val="000000"/>
        </w:rPr>
        <w:t>Dirección Administrativa y Financiera – Gestión Documental.</w:t>
      </w:r>
    </w:p>
    <w:p w:rsidR="001D0E0B" w:rsidRDefault="001D0E0B" w:rsidP="001D0E0B">
      <w:pPr>
        <w:rPr>
          <w:rFonts w:ascii="Arial Narrow" w:hAnsi="Arial Narrow"/>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1D0E0B" w:rsidTr="008A7870">
        <w:tc>
          <w:tcPr>
            <w:tcW w:w="9395" w:type="dxa"/>
            <w:shd w:val="clear" w:color="auto" w:fill="D9D9D9"/>
          </w:tcPr>
          <w:p w:rsidR="001D0E0B" w:rsidRDefault="001D0E0B" w:rsidP="008A7870">
            <w:pPr>
              <w:rPr>
                <w:rFonts w:ascii="Arial Narrow" w:hAnsi="Arial Narrow"/>
                <w:color w:val="000000"/>
              </w:rPr>
            </w:pPr>
            <w:r>
              <w:rPr>
                <w:rFonts w:ascii="Arial Narrow" w:hAnsi="Arial Narrow"/>
                <w:b/>
                <w:color w:val="000000"/>
                <w:lang w:val="es-CO"/>
              </w:rPr>
              <w:t>3.2. OBLIGACIONES DEL CONTRATISTA</w:t>
            </w:r>
          </w:p>
        </w:tc>
      </w:tr>
    </w:tbl>
    <w:p w:rsidR="001D0E0B" w:rsidRDefault="001D0E0B" w:rsidP="001D0E0B">
      <w:pPr>
        <w:rPr>
          <w:rFonts w:ascii="Arial Narrow" w:hAnsi="Arial Narrow"/>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1D0E0B" w:rsidTr="008A7870">
        <w:tc>
          <w:tcPr>
            <w:tcW w:w="9395" w:type="dxa"/>
            <w:shd w:val="clear" w:color="auto" w:fill="D9D9D9"/>
          </w:tcPr>
          <w:p w:rsidR="001D0E0B" w:rsidRDefault="001D0E0B" w:rsidP="008A7870">
            <w:pPr>
              <w:pStyle w:val="Prrafodelista"/>
              <w:numPr>
                <w:ilvl w:val="2"/>
                <w:numId w:val="17"/>
              </w:numPr>
              <w:jc w:val="both"/>
              <w:rPr>
                <w:rFonts w:ascii="Arial Narrow" w:hAnsi="Arial Narrow"/>
                <w:color w:val="000000"/>
                <w:sz w:val="24"/>
                <w:szCs w:val="24"/>
              </w:rPr>
            </w:pPr>
            <w:r>
              <w:rPr>
                <w:rFonts w:ascii="Arial Narrow" w:hAnsi="Arial Narrow"/>
                <w:b/>
                <w:color w:val="000000"/>
                <w:sz w:val="24"/>
                <w:szCs w:val="24"/>
                <w:lang w:val="es-CO"/>
              </w:rPr>
              <w:t>OBLIGACIONES GENERALES</w:t>
            </w:r>
          </w:p>
        </w:tc>
      </w:tr>
    </w:tbl>
    <w:p w:rsidR="001D0E0B" w:rsidRDefault="001D0E0B" w:rsidP="001D0E0B">
      <w:pPr>
        <w:pStyle w:val="Prrafodelista"/>
        <w:ind w:left="0"/>
        <w:rPr>
          <w:rFonts w:ascii="Arial Narrow" w:hAnsi="Arial Narrow"/>
          <w:b/>
          <w:color w:val="000000"/>
          <w:sz w:val="22"/>
          <w:szCs w:val="22"/>
          <w:u w:val="single"/>
        </w:rPr>
      </w:pPr>
    </w:p>
    <w:p w:rsidR="001D0E0B" w:rsidRPr="002038AC" w:rsidRDefault="001D0E0B" w:rsidP="001D0E0B">
      <w:pPr>
        <w:rPr>
          <w:rFonts w:ascii="Arial Narrow" w:hAnsi="Arial Narrow" w:cs="Arial"/>
          <w:color w:val="000000"/>
        </w:rPr>
      </w:pPr>
      <w:r w:rsidRPr="002038AC">
        <w:rPr>
          <w:rFonts w:ascii="Arial Narrow" w:hAnsi="Arial Narrow" w:cs="Arial"/>
          <w:b/>
          <w:color w:val="000000"/>
        </w:rPr>
        <w:t>EL CONTRATISTA</w:t>
      </w:r>
      <w:r w:rsidRPr="002038AC">
        <w:rPr>
          <w:rFonts w:ascii="Arial Narrow" w:hAnsi="Arial Narrow" w:cs="Arial"/>
          <w:color w:val="000000"/>
        </w:rPr>
        <w:t xml:space="preserve"> adquiere para con </w:t>
      </w:r>
      <w:r w:rsidRPr="002038AC">
        <w:rPr>
          <w:rFonts w:ascii="Arial Narrow" w:hAnsi="Arial Narrow" w:cs="Arial"/>
          <w:b/>
          <w:bCs/>
          <w:color w:val="000000"/>
        </w:rPr>
        <w:t>LA SUPERINTENDENCIA</w:t>
      </w:r>
      <w:r w:rsidRPr="002038AC">
        <w:rPr>
          <w:rFonts w:ascii="Arial Narrow" w:hAnsi="Arial Narrow" w:cs="Arial"/>
          <w:color w:val="000000"/>
        </w:rPr>
        <w:t xml:space="preserve">, las siguientes obligaciones generales: </w:t>
      </w:r>
    </w:p>
    <w:p w:rsidR="001D0E0B" w:rsidRPr="002038AC" w:rsidRDefault="001D0E0B" w:rsidP="001D0E0B">
      <w:pPr>
        <w:rPr>
          <w:rFonts w:ascii="Arial Narrow" w:hAnsi="Arial Narrow" w:cs="Arial"/>
          <w:color w:val="000000"/>
        </w:rPr>
      </w:pPr>
    </w:p>
    <w:p w:rsidR="001D0E0B" w:rsidRPr="002038AC" w:rsidRDefault="001D0E0B" w:rsidP="001D0E0B">
      <w:pPr>
        <w:numPr>
          <w:ilvl w:val="0"/>
          <w:numId w:val="28"/>
        </w:numPr>
        <w:jc w:val="both"/>
        <w:rPr>
          <w:rFonts w:ascii="Arial Narrow" w:hAnsi="Arial Narrow" w:cs="Arial"/>
          <w:color w:val="000000"/>
          <w:lang w:val="es-CO"/>
        </w:rPr>
      </w:pPr>
      <w:bookmarkStart w:id="3" w:name="_Hlk136426759"/>
      <w:r w:rsidRPr="002038AC">
        <w:rPr>
          <w:rFonts w:ascii="Arial Narrow" w:hAnsi="Arial Narrow" w:cs="Arial"/>
          <w:color w:val="000000"/>
        </w:rPr>
        <w:t xml:space="preserve">Aportar y cargar en la Plataforma Transaccional del </w:t>
      </w:r>
      <w:r w:rsidRPr="002038AC">
        <w:rPr>
          <w:rFonts w:ascii="Arial Narrow" w:hAnsi="Arial Narrow" w:cs="Arial"/>
          <w:b/>
          <w:bCs/>
          <w:color w:val="000000"/>
        </w:rPr>
        <w:t xml:space="preserve">SECOP II, </w:t>
      </w:r>
      <w:r w:rsidRPr="002038AC">
        <w:rPr>
          <w:rFonts w:ascii="Arial Narrow" w:hAnsi="Arial Narrow" w:cs="Arial"/>
          <w:color w:val="000000"/>
        </w:rPr>
        <w:t xml:space="preserve">para conocimiento de la </w:t>
      </w:r>
      <w:r w:rsidRPr="002038AC">
        <w:rPr>
          <w:rFonts w:ascii="Arial Narrow" w:hAnsi="Arial Narrow" w:cs="Arial"/>
          <w:b/>
          <w:bCs/>
          <w:color w:val="000000"/>
        </w:rPr>
        <w:t xml:space="preserve">SUPERINTENDENCIA </w:t>
      </w:r>
      <w:r w:rsidRPr="002038AC">
        <w:rPr>
          <w:rFonts w:ascii="Arial Narrow" w:hAnsi="Arial Narrow" w:cs="Arial"/>
          <w:color w:val="000000"/>
        </w:rPr>
        <w:t>y</w:t>
      </w:r>
      <w:r w:rsidRPr="002038AC">
        <w:rPr>
          <w:rFonts w:ascii="Arial Narrow" w:hAnsi="Arial Narrow" w:cs="Arial"/>
          <w:b/>
          <w:bCs/>
          <w:color w:val="000000"/>
        </w:rPr>
        <w:t xml:space="preserve"> </w:t>
      </w:r>
      <w:r w:rsidRPr="002038AC">
        <w:rPr>
          <w:rFonts w:ascii="Arial Narrow" w:hAnsi="Arial Narrow" w:cs="Arial"/>
          <w:color w:val="000000"/>
        </w:rPr>
        <w:t>en los plazos en los que se le determine, los documentos requeridos para el inicio del contrato.</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lang w:val="es-MX"/>
        </w:rPr>
        <w:t xml:space="preserve">Constituir la Garantía Única, dentro de los 03 días siguientes a la suscripción del contrato a favor de la Superintendencia de Notariado y Registro por los valores y con los amparos previstos, mantenerla vigente durante el término establecido por la </w:t>
      </w:r>
      <w:r w:rsidRPr="002038AC">
        <w:rPr>
          <w:rFonts w:ascii="Arial Narrow" w:hAnsi="Arial Narrow" w:cs="Arial"/>
          <w:b/>
          <w:bCs/>
          <w:color w:val="000000"/>
          <w:lang w:val="es-MX"/>
        </w:rPr>
        <w:t>SUPERINTENDENCIA</w:t>
      </w:r>
      <w:r w:rsidRPr="002038AC">
        <w:rPr>
          <w:rFonts w:ascii="Arial Narrow" w:hAnsi="Arial Narrow" w:cs="Arial"/>
          <w:color w:val="000000"/>
          <w:lang w:val="es-MX"/>
        </w:rPr>
        <w:t xml:space="preserve"> </w:t>
      </w:r>
      <w:r w:rsidRPr="002038AC">
        <w:rPr>
          <w:rFonts w:ascii="Arial Narrow" w:hAnsi="Arial Narrow" w:cs="Arial"/>
          <w:color w:val="000000"/>
        </w:rPr>
        <w:t xml:space="preserve">y cargarla en la Plataforma Transaccional del </w:t>
      </w:r>
      <w:r w:rsidRPr="002038AC">
        <w:rPr>
          <w:rFonts w:ascii="Arial Narrow" w:hAnsi="Arial Narrow" w:cs="Arial"/>
          <w:b/>
          <w:bCs/>
          <w:color w:val="000000"/>
        </w:rPr>
        <w:t>SECOP II</w:t>
      </w:r>
      <w:r w:rsidRPr="002038AC">
        <w:rPr>
          <w:rFonts w:ascii="Arial Narrow" w:hAnsi="Arial Narrow" w:cs="Arial"/>
          <w:color w:val="000000"/>
          <w:lang w:val="es-MX"/>
        </w:rPr>
        <w:t xml:space="preserve"> para su posterior aprobación por la </w:t>
      </w:r>
      <w:r w:rsidRPr="002038AC">
        <w:rPr>
          <w:rFonts w:ascii="Arial Narrow" w:hAnsi="Arial Narrow" w:cs="Arial"/>
          <w:b/>
          <w:bCs/>
          <w:color w:val="000000"/>
          <w:lang w:val="es-MX"/>
        </w:rPr>
        <w:t>SUPERINTENDENCIA</w:t>
      </w:r>
      <w:r w:rsidRPr="002038AC">
        <w:rPr>
          <w:rFonts w:ascii="Arial Narrow" w:hAnsi="Arial Narrow" w:cs="Arial"/>
          <w:color w:val="000000"/>
          <w:lang w:val="es-MX"/>
        </w:rPr>
        <w:t>.</w:t>
      </w:r>
      <w:r>
        <w:rPr>
          <w:rFonts w:ascii="Arial Narrow" w:hAnsi="Arial Narrow" w:cs="Arial"/>
          <w:color w:val="000000"/>
          <w:lang w:val="es-MX"/>
        </w:rPr>
        <w:t xml:space="preserve"> (Si Aplica).</w:t>
      </w:r>
      <w:r w:rsidRPr="002038AC">
        <w:rPr>
          <w:rFonts w:ascii="Arial Narrow" w:hAnsi="Arial Narrow" w:cs="Arial"/>
          <w:color w:val="000000"/>
          <w:lang w:val="es-MX"/>
        </w:rPr>
        <w:t> </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Remitir el soporte de la afiliación a la A.R.L a la Dirección de Contratación dentro de los 03 días siguientes a la firma del contrato por la Plataforma SECOP II. </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lang w:val="es-MX"/>
        </w:rPr>
        <w:t>Suscribir, conjuntamente con el supervisor, el acta de inicio correspondiente una vez cumplidos los requisitos de perfeccionamiento y legalización del contrato.</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Aportar el examen médico de salud ocupacional solicitado por la SNR con la presentación de la primera cuenta de cobro. </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Acreditar su afiliación a una Entidad Promotora de Salud (E.P.S.), a una Administradora de Fondos de Pensiones (A.F.P.) y a una Administradora de Riesgos Laborales (A.R.L.) y, encontrarse al día en el pago de los respectivos aportes.</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Ejecutar el objeto contractual en condiciones de eficiencia, oportunidad y calidad de conformidad a los parámetros establecidos por la SNR.</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lang w:val="es-MX"/>
        </w:rPr>
        <w:t xml:space="preserve">Para efectos del pago mensual de honorarios </w:t>
      </w:r>
      <w:r w:rsidRPr="002038AC">
        <w:rPr>
          <w:rFonts w:ascii="Arial Narrow" w:hAnsi="Arial Narrow" w:cs="Arial"/>
          <w:b/>
          <w:bCs/>
          <w:color w:val="000000"/>
          <w:lang w:val="es-MX"/>
        </w:rPr>
        <w:t>EL CONTRATISTA</w:t>
      </w:r>
      <w:r w:rsidRPr="002038AC">
        <w:rPr>
          <w:rFonts w:ascii="Arial Narrow" w:hAnsi="Arial Narrow" w:cs="Arial"/>
          <w:color w:val="000000"/>
          <w:lang w:val="es-MX"/>
        </w:rPr>
        <w:t xml:space="preserve"> deberá presentar: </w:t>
      </w:r>
      <w:r w:rsidRPr="002038AC">
        <w:rPr>
          <w:rFonts w:ascii="Arial Narrow" w:hAnsi="Arial Narrow" w:cs="Arial"/>
          <w:color w:val="000000"/>
        </w:rPr>
        <w:t xml:space="preserve">Impresión o fotocopia de la respectiva planilla con la que se realiza el pago discriminado E.P.S., A.F.P. y A.R.L., salvo las excepciones legalmente establecidas y el formato informe de supervisión de cumplimiento de contrato prestación de servicios aprobado por el supervisor del contrato, formato de retención en la fuente, RUT actualizado, cargar las evidencias de la ejecución del contrato en la plataforma SECOP I y adjuntar el pantallazo de las mismas. </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Sin perjuicio de la autonomía técnica y administrativa, atender las instrucciones y lineamientos que durante el desarrollo del contrato se le impartan por parte de quien sea designado como supervisor del contrato. </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Obrar con lealtad y buena fe en las distintas etapas contractuales, evitando dilaciones y trabas. </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Corregir de forma inmediata cualquier falla o error que se cometa en la ejecución del objeto contractual.</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Disponer lo necesario para que el objeto del contrato se cumpla a cabalidad. </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lastRenderedPageBreak/>
        <w:t>No acceder a peticiones o amenazas de quienes actúen por fuera de la Ley, con el fin de obligarlo a hacer u omitir algún acto o hecho, informando inmediatamente a la Superintendencia de Notariado y Registro y demás autoridades competentes cuando se presenten tales circunstancias. </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Cumplir con los demás deberes a su cargo que se deriven de la naturaleza del contrato.</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 xml:space="preserve">Subir a la Plataforma Transaccional del </w:t>
      </w:r>
      <w:r w:rsidRPr="002038AC">
        <w:rPr>
          <w:rFonts w:ascii="Arial Narrow" w:hAnsi="Arial Narrow" w:cs="Arial"/>
          <w:b/>
          <w:bCs/>
          <w:color w:val="000000"/>
        </w:rPr>
        <w:t>SECOP II</w:t>
      </w:r>
      <w:r w:rsidRPr="002038AC">
        <w:rPr>
          <w:rFonts w:ascii="Arial Narrow" w:hAnsi="Arial Narrow" w:cs="Arial"/>
          <w:color w:val="000000"/>
        </w:rPr>
        <w:t xml:space="preserve"> los informes mensuales, dentro de los cinco (05) días siguientes a la aprobación de los mismos. </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Queda prohibido prestar el servicio en estado de embriaguez y/o bajo el consumo de sustancias psicoactivas.</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Reportar de manera inmediata cualquier novedad o anomalía, al supervisor del contrato.</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lang w:val="es-MX"/>
        </w:rPr>
        <w:t xml:space="preserve">Presentar al Supervisor del Contrato los siguientes informes en original y copia o vía correo electrónico y cargarlos en la plataforma SECOP II: </w:t>
      </w:r>
      <w:r w:rsidRPr="002038AC">
        <w:rPr>
          <w:rFonts w:ascii="Arial Narrow" w:hAnsi="Arial Narrow" w:cs="Arial"/>
          <w:b/>
          <w:bCs/>
          <w:color w:val="000000"/>
          <w:u w:val="single"/>
          <w:lang w:val="es-MX"/>
        </w:rPr>
        <w:t>A) Informes mensuales</w:t>
      </w:r>
      <w:r w:rsidRPr="002038AC">
        <w:rPr>
          <w:rFonts w:ascii="Arial Narrow" w:hAnsi="Arial Narrow" w:cs="Arial"/>
          <w:color w:val="000000"/>
          <w:lang w:val="es-MX"/>
        </w:rPr>
        <w:t xml:space="preserve"> que den cuenta sobre el cumplimiento mensual de sus obligaciones, la meta semanal propuesta (si aplica) y el estado de ejecución del objeto. </w:t>
      </w:r>
      <w:r w:rsidRPr="002038AC">
        <w:rPr>
          <w:rFonts w:ascii="Arial Narrow" w:hAnsi="Arial Narrow" w:cs="Arial"/>
          <w:b/>
          <w:bCs/>
          <w:color w:val="000000"/>
          <w:u w:val="single"/>
          <w:lang w:val="es-MX"/>
        </w:rPr>
        <w:t>B) Informe final</w:t>
      </w:r>
      <w:r w:rsidRPr="002038AC">
        <w:rPr>
          <w:rFonts w:ascii="Arial Narrow" w:hAnsi="Arial Narrow" w:cs="Arial"/>
          <w:color w:val="000000"/>
          <w:lang w:val="es-MX"/>
        </w:rPr>
        <w:t xml:space="preserve"> a la terminación del contrato que consolide todas las actividades y resultados obtenidos durante la ejecución del contrato, señalando aquellos aspectos que considere relevantes y formulando recomendaciones para garantizar el buen funcionamiento de la entidad.</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lang w:val="es-MX"/>
        </w:rPr>
        <w:t xml:space="preserve">Legalizar, dentro del mismo mes de su reconocimiento, los viáticos pagados y reconocidos por la Entidad. De no hacerlo, la cuenta de cobro del mes correspondiente no será tramitada hasta tanto </w:t>
      </w:r>
      <w:r w:rsidRPr="002038AC">
        <w:rPr>
          <w:rFonts w:ascii="Arial Narrow" w:hAnsi="Arial Narrow" w:cs="Arial"/>
          <w:b/>
          <w:bCs/>
          <w:color w:val="000000"/>
          <w:lang w:val="es-MX"/>
        </w:rPr>
        <w:t>EL CONTRATISTA</w:t>
      </w:r>
      <w:r w:rsidRPr="002038AC">
        <w:rPr>
          <w:rFonts w:ascii="Arial Narrow" w:hAnsi="Arial Narrow" w:cs="Arial"/>
          <w:color w:val="000000"/>
          <w:lang w:val="es-MX"/>
        </w:rPr>
        <w:t xml:space="preserve"> acredite la legalización pendiente.</w:t>
      </w:r>
      <w:r w:rsidRPr="002038AC">
        <w:rPr>
          <w:rFonts w:ascii="Arial" w:hAnsi="Arial" w:cs="Arial"/>
          <w:color w:val="000000"/>
          <w:lang w:val="es-MX"/>
        </w:rPr>
        <w:t> </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Entregar a la finalización del contrato, en perfecto estado, salvo el deterioro normal por el uso, los elementos y equipos entregados para la prestación del servicio objeto de este contrato reportados en su inventario individual, así como el carnet de identificación y la tarjeta de acceso en caso de que estos le hayan sido suministrados.</w:t>
      </w:r>
      <w:r w:rsidRPr="002038AC">
        <w:rPr>
          <w:rFonts w:ascii="Arial Narrow" w:hAnsi="Arial Narrow" w:cs="Arial"/>
          <w:b/>
          <w:bCs/>
          <w:color w:val="000000"/>
        </w:rPr>
        <w:t xml:space="preserve"> </w:t>
      </w:r>
      <w:r w:rsidRPr="002038AC">
        <w:rPr>
          <w:rFonts w:ascii="Arial Narrow" w:hAnsi="Arial Narrow" w:cs="Arial"/>
          <w:color w:val="000000"/>
        </w:rPr>
        <w:t>Dicha entrega se realizará al supervisor del contrato.</w:t>
      </w:r>
      <w:r w:rsidRPr="002038AC">
        <w:rPr>
          <w:rFonts w:ascii="Arial Narrow" w:hAnsi="Arial Narrow" w:cs="Arial"/>
          <w:b/>
          <w:bCs/>
          <w:color w:val="000000"/>
        </w:rPr>
        <w:t> </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Encargarse personalmente del archivo de la documentación que deba gestionar con objeto del contrato, de acuerdo con el manual de archivo y correspondencia vigente y/o normas del Archivo General de la Nación. </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Responder en forma oportuna por el diligenciamiento y gestión de la correspondencia generada y recibida como usuario, a través del Sistema de Gestión Documental</w:t>
      </w:r>
      <w:r w:rsidRPr="002038AC">
        <w:rPr>
          <w:rFonts w:ascii="Arial Narrow" w:hAnsi="Arial Narrow" w:cs="Arial"/>
          <w:color w:val="000000"/>
          <w:lang w:val="es-CO"/>
        </w:rPr>
        <w:t> </w:t>
      </w:r>
    </w:p>
    <w:p w:rsidR="001D0E0B" w:rsidRPr="004615D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lang w:val="es-CO"/>
        </w:rPr>
        <w:t xml:space="preserve">Las obligaciones específicas previstas en el contrato deberán cumplirse en los plazos </w:t>
      </w:r>
      <w:r w:rsidRPr="004615DC">
        <w:rPr>
          <w:rFonts w:ascii="Arial Narrow" w:hAnsi="Arial Narrow" w:cs="Arial"/>
          <w:color w:val="000000"/>
          <w:lang w:val="es-CO"/>
        </w:rPr>
        <w:t>establecidos.</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Servir de apoyo a la supervisión a las designaciones realizadas al área a la cual pertenece</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Recibir por concepto de viáticos los honorarios y tarifas establecidas en el acto administrativo y/o circular que se encuentre vigente en la entidad. </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Presentar y Entregar informes mensuales de ejecución  </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Suscribir en conjunto con el supervisor el respectivo cronograma de actividades cuando la ejecución conlleve la entrega de productos. </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Entregar junto con los informes mensuales de manera digital las evidencias realizadas durante el mes, y al culminar el contrato, un informe final consolidado.</w:t>
      </w:r>
      <w:r w:rsidRPr="002038AC">
        <w:rPr>
          <w:rFonts w:ascii="Arial Narrow" w:hAnsi="Arial Narrow" w:cs="Arial"/>
          <w:color w:val="000000"/>
          <w:lang w:val="es-CO"/>
        </w:rPr>
        <w:t> </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rPr>
        <w:t>Actualizar la Hoja de Vida en el Aplicativo SIGEP II de manera continua y permanente conforme a la necesidad del contratista.</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lang w:val="es-CO"/>
        </w:rPr>
        <w:t xml:space="preserve">Ceder a perpetuidad de manera exclusiva, todos los derechos patrimoniales a título oneroso sobre las obras, programas, informes, estudios, desarrollos y cualquier otro tipo de creación intelectual </w:t>
      </w:r>
      <w:r w:rsidRPr="002038AC">
        <w:rPr>
          <w:rFonts w:ascii="Arial Narrow" w:hAnsi="Arial Narrow" w:cs="Arial"/>
          <w:color w:val="000000"/>
          <w:lang w:val="es-CO"/>
        </w:rPr>
        <w:lastRenderedPageBreak/>
        <w:t>realizada en el marco de las obligaciones establecidas en el presente contrato, siendo el único beneficiario la Superintendencia de Notariado y Registro.</w:t>
      </w:r>
    </w:p>
    <w:p w:rsidR="001D0E0B" w:rsidRPr="002038AC" w:rsidRDefault="001D0E0B" w:rsidP="001D0E0B">
      <w:pPr>
        <w:numPr>
          <w:ilvl w:val="0"/>
          <w:numId w:val="28"/>
        </w:numPr>
        <w:ind w:right="-232"/>
        <w:jc w:val="both"/>
        <w:rPr>
          <w:rFonts w:ascii="Arial Narrow" w:hAnsi="Arial Narrow" w:cs="Arial"/>
          <w:color w:val="000000"/>
          <w:lang w:val="es-CO"/>
        </w:rPr>
      </w:pPr>
      <w:r w:rsidRPr="002038AC">
        <w:rPr>
          <w:rFonts w:ascii="Arial Narrow" w:hAnsi="Arial Narrow" w:cs="Arial"/>
          <w:color w:val="000000"/>
          <w:lang w:val="es-CO"/>
        </w:rPr>
        <w:t>El medio oficial de comunicación del contratista, con la entidad, será el correo electrónico de dominio: @supernotariado.gov.co, sin que ello conlleve a ningún tipo de relación laboral.</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lang w:val="es-CO"/>
        </w:rPr>
        <w:t>Utilizar y mantener actualizado el Sistema de Gestión de Documentos Electrónicos de archivo (SGDEA) denominado “DOCUSNR”, de conformidad con los tramites que le sean asignados (solicitudes, requerimientos, derechos de petición, etc.), así como, para la consulta de la información de la Entidad.</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lang w:val="es-CO"/>
        </w:rPr>
        <w:t>Realizar y presentar el informe de ejecución y cuenta de cobro de manera mensual, a través del Sistema de Gestión de Documentos Electrónicos de archivo (SGDEA) denominado “DOCUSNR”, teniendo en cuenta los lineamientos establecidos por la Dirección Administrativa y Financiera.</w:t>
      </w:r>
    </w:p>
    <w:p w:rsidR="001D0E0B" w:rsidRPr="002038AC" w:rsidRDefault="001D0E0B" w:rsidP="001D0E0B">
      <w:pPr>
        <w:numPr>
          <w:ilvl w:val="0"/>
          <w:numId w:val="28"/>
        </w:numPr>
        <w:jc w:val="both"/>
        <w:rPr>
          <w:rFonts w:ascii="Arial Narrow" w:hAnsi="Arial Narrow" w:cs="Arial"/>
          <w:color w:val="000000"/>
          <w:lang w:val="es-CO"/>
        </w:rPr>
      </w:pPr>
      <w:r w:rsidRPr="002038AC">
        <w:rPr>
          <w:rFonts w:ascii="Arial Narrow" w:hAnsi="Arial Narrow" w:cs="Arial"/>
          <w:color w:val="000000"/>
          <w:lang w:val="es-CO"/>
        </w:rPr>
        <w:t>Mantener la confidencialidad y seguridad de toda la información a la que tenga acceso en virtud del contrato, comprometiéndose a no divulgar, utilizar o permitir el uso de dicha información para fines distintos a los establecidos en el contrato, en estricto cumplimiento de los lineamientos dados por LA SUPERINTENDENCIA relacionados con el Sistema de Seguridad de la Información.</w:t>
      </w:r>
    </w:p>
    <w:bookmarkEnd w:id="3"/>
    <w:p w:rsidR="001D0E0B" w:rsidRDefault="001D0E0B" w:rsidP="001D0E0B">
      <w:pPr>
        <w:rPr>
          <w:rFonts w:ascii="Arial Narrow" w:hAnsi="Arial Narrow" w:cs="Arial"/>
          <w:color w:val="000000"/>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1D0E0B" w:rsidTr="008A7870">
        <w:tc>
          <w:tcPr>
            <w:tcW w:w="9395" w:type="dxa"/>
            <w:shd w:val="clear" w:color="auto" w:fill="D9D9D9"/>
          </w:tcPr>
          <w:p w:rsidR="001D0E0B" w:rsidRDefault="001D0E0B" w:rsidP="008A7870">
            <w:pPr>
              <w:pStyle w:val="Prrafodelista"/>
              <w:numPr>
                <w:ilvl w:val="2"/>
                <w:numId w:val="17"/>
              </w:numPr>
              <w:jc w:val="both"/>
              <w:rPr>
                <w:rFonts w:ascii="Arial Narrow" w:hAnsi="Arial Narrow" w:cs="Arial"/>
                <w:b/>
                <w:bCs/>
                <w:color w:val="000000"/>
                <w:sz w:val="24"/>
                <w:szCs w:val="24"/>
              </w:rPr>
            </w:pPr>
            <w:r>
              <w:rPr>
                <w:rFonts w:ascii="Arial Narrow" w:hAnsi="Arial Narrow" w:cs="Arial"/>
                <w:b/>
                <w:bCs/>
                <w:color w:val="000000"/>
                <w:sz w:val="24"/>
                <w:szCs w:val="24"/>
              </w:rPr>
              <w:t>OBLIGACIONES ESPECÍFICAS</w:t>
            </w:r>
          </w:p>
        </w:tc>
      </w:tr>
    </w:tbl>
    <w:p w:rsidR="001D0E0B" w:rsidRDefault="001D0E0B" w:rsidP="001D0E0B">
      <w:pPr>
        <w:pStyle w:val="Prrafodelista"/>
        <w:ind w:left="792"/>
        <w:rPr>
          <w:rFonts w:ascii="Arial Narrow" w:hAnsi="Arial Narrow" w:cs="Arial"/>
          <w:b/>
          <w:color w:val="000000"/>
          <w:sz w:val="24"/>
          <w:szCs w:val="24"/>
        </w:rPr>
      </w:pPr>
    </w:p>
    <w:p w:rsidR="001D0E0B" w:rsidRPr="00122A98" w:rsidRDefault="001D0E0B" w:rsidP="001D0E0B">
      <w:pPr>
        <w:pStyle w:val="Prrafodelista"/>
        <w:ind w:left="0"/>
        <w:rPr>
          <w:rFonts w:ascii="Arial Narrow" w:hAnsi="Arial Narrow" w:cs="Arial"/>
          <w:color w:val="000000"/>
          <w:sz w:val="24"/>
          <w:szCs w:val="24"/>
        </w:rPr>
      </w:pPr>
      <w:r w:rsidRPr="00122A98">
        <w:rPr>
          <w:rFonts w:ascii="Arial Narrow" w:hAnsi="Arial Narrow" w:cs="Arial"/>
          <w:b/>
          <w:color w:val="000000"/>
          <w:sz w:val="24"/>
          <w:szCs w:val="24"/>
        </w:rPr>
        <w:t>El CONTRATISTA</w:t>
      </w:r>
      <w:r w:rsidRPr="00122A98">
        <w:rPr>
          <w:rFonts w:ascii="Arial Narrow" w:hAnsi="Arial Narrow" w:cs="Arial"/>
          <w:color w:val="000000"/>
          <w:sz w:val="24"/>
          <w:szCs w:val="24"/>
        </w:rPr>
        <w:t xml:space="preserve">, adquiere para con </w:t>
      </w:r>
      <w:r w:rsidRPr="00122A98">
        <w:rPr>
          <w:rFonts w:ascii="Arial Narrow" w:hAnsi="Arial Narrow" w:cs="Arial"/>
          <w:b/>
          <w:color w:val="000000"/>
          <w:sz w:val="24"/>
          <w:szCs w:val="24"/>
        </w:rPr>
        <w:t>LA</w:t>
      </w:r>
      <w:r w:rsidRPr="00122A98">
        <w:rPr>
          <w:rFonts w:ascii="Arial Narrow" w:hAnsi="Arial Narrow" w:cs="Arial"/>
          <w:color w:val="000000"/>
          <w:sz w:val="24"/>
          <w:szCs w:val="24"/>
        </w:rPr>
        <w:t xml:space="preserve"> </w:t>
      </w:r>
      <w:r w:rsidRPr="00122A98">
        <w:rPr>
          <w:rFonts w:ascii="Arial Narrow" w:hAnsi="Arial Narrow" w:cs="Arial"/>
          <w:b/>
          <w:color w:val="000000"/>
          <w:sz w:val="24"/>
          <w:szCs w:val="24"/>
        </w:rPr>
        <w:t>SUPERINTENDENCIA</w:t>
      </w:r>
      <w:r w:rsidRPr="00122A98">
        <w:rPr>
          <w:rFonts w:ascii="Arial Narrow" w:hAnsi="Arial Narrow" w:cs="Arial"/>
          <w:color w:val="000000"/>
          <w:sz w:val="24"/>
          <w:szCs w:val="24"/>
        </w:rPr>
        <w:t xml:space="preserve"> las siguientes obligaciones específicas:</w:t>
      </w:r>
    </w:p>
    <w:p w:rsidR="001D0E0B" w:rsidRPr="00122A98" w:rsidRDefault="001D0E0B" w:rsidP="001D0E0B">
      <w:pPr>
        <w:pStyle w:val="Prrafodelista"/>
        <w:ind w:left="0"/>
        <w:rPr>
          <w:rFonts w:ascii="Arial Narrow" w:hAnsi="Arial Narrow" w:cs="Arial"/>
          <w:b/>
          <w:bCs/>
          <w:color w:val="000000"/>
          <w:sz w:val="24"/>
          <w:szCs w:val="24"/>
        </w:rPr>
      </w:pPr>
    </w:p>
    <w:p w:rsidR="00604BD7" w:rsidRDefault="00604BD7" w:rsidP="00604BD7">
      <w:pPr>
        <w:pStyle w:val="Prrafodelista"/>
        <w:numPr>
          <w:ilvl w:val="0"/>
          <w:numId w:val="44"/>
        </w:numPr>
        <w:jc w:val="both"/>
        <w:rPr>
          <w:rFonts w:ascii="Arial Narrow" w:hAnsi="Arial Narrow"/>
          <w:sz w:val="24"/>
          <w:szCs w:val="24"/>
        </w:rPr>
      </w:pPr>
      <w:r w:rsidRPr="00DB5D5C">
        <w:rPr>
          <w:rFonts w:ascii="Arial Narrow" w:hAnsi="Arial Narrow"/>
          <w:sz w:val="24"/>
          <w:szCs w:val="24"/>
        </w:rPr>
        <w:t xml:space="preserve">Presentar el informe de ejecución contractual y cuenta de cobro de manera mensual, teniendo en cuenta los lineamientos establecidos por la Dirección Administrativa y Financiera. </w:t>
      </w:r>
    </w:p>
    <w:p w:rsidR="00604BD7" w:rsidRPr="00DB5D5C" w:rsidRDefault="00604BD7" w:rsidP="00604BD7">
      <w:pPr>
        <w:pStyle w:val="Prrafodelista"/>
        <w:numPr>
          <w:ilvl w:val="0"/>
          <w:numId w:val="44"/>
        </w:numPr>
        <w:jc w:val="both"/>
        <w:rPr>
          <w:rFonts w:ascii="Arial Narrow" w:hAnsi="Arial Narrow"/>
          <w:sz w:val="24"/>
          <w:szCs w:val="24"/>
        </w:rPr>
      </w:pPr>
      <w:r w:rsidRPr="00DB5D5C">
        <w:rPr>
          <w:rFonts w:ascii="Arial Narrow" w:hAnsi="Arial Narrow" w:cs="Arial"/>
          <w:sz w:val="24"/>
          <w:szCs w:val="24"/>
        </w:rPr>
        <w:t xml:space="preserve">Brindar apoyo y acompañamiento jurídico a la ORIP en las distintas actuaciones administrativas asignadas. </w:t>
      </w:r>
    </w:p>
    <w:p w:rsidR="00604BD7" w:rsidRPr="00DB5D5C" w:rsidRDefault="00604BD7" w:rsidP="00604BD7">
      <w:pPr>
        <w:pStyle w:val="Prrafodelista"/>
        <w:numPr>
          <w:ilvl w:val="0"/>
          <w:numId w:val="44"/>
        </w:numPr>
        <w:jc w:val="both"/>
        <w:rPr>
          <w:rFonts w:ascii="Arial Narrow" w:hAnsi="Arial Narrow"/>
          <w:sz w:val="24"/>
          <w:szCs w:val="24"/>
        </w:rPr>
      </w:pPr>
      <w:r w:rsidRPr="00DB5D5C">
        <w:rPr>
          <w:rFonts w:ascii="Arial Narrow" w:hAnsi="Arial Narrow" w:cs="Arial"/>
          <w:sz w:val="24"/>
          <w:szCs w:val="24"/>
        </w:rPr>
        <w:t xml:space="preserve">Brindar apoyo y acompañamiento a las Direcciones Regionales en las actividades tendientes al sostenimiento del servicio público registral. </w:t>
      </w:r>
    </w:p>
    <w:p w:rsidR="00604BD7" w:rsidRPr="00DB5D5C" w:rsidRDefault="00604BD7" w:rsidP="00604BD7">
      <w:pPr>
        <w:pStyle w:val="Prrafodelista"/>
        <w:numPr>
          <w:ilvl w:val="0"/>
          <w:numId w:val="44"/>
        </w:numPr>
        <w:jc w:val="both"/>
        <w:rPr>
          <w:rFonts w:ascii="Arial Narrow" w:hAnsi="Arial Narrow"/>
          <w:sz w:val="24"/>
          <w:szCs w:val="24"/>
        </w:rPr>
      </w:pPr>
      <w:r w:rsidRPr="00DB5D5C">
        <w:rPr>
          <w:rFonts w:ascii="Arial Narrow" w:hAnsi="Arial Narrow" w:cs="Arial"/>
          <w:sz w:val="24"/>
          <w:szCs w:val="24"/>
        </w:rPr>
        <w:t xml:space="preserve"> Apoyar en la definición de desarrollos normativos necesarios para la implementación, desarrollo y seguimiento de las estrategias de simplificación de trámites a cargo de la entidad.</w:t>
      </w:r>
    </w:p>
    <w:p w:rsidR="00604BD7" w:rsidRPr="00DB5D5C" w:rsidRDefault="00604BD7" w:rsidP="00604BD7">
      <w:pPr>
        <w:pStyle w:val="Prrafodelista"/>
        <w:numPr>
          <w:ilvl w:val="0"/>
          <w:numId w:val="44"/>
        </w:numPr>
        <w:jc w:val="both"/>
        <w:rPr>
          <w:rFonts w:ascii="Arial Narrow" w:hAnsi="Arial Narrow"/>
          <w:sz w:val="24"/>
          <w:szCs w:val="24"/>
        </w:rPr>
      </w:pPr>
      <w:r w:rsidRPr="00DB5D5C">
        <w:rPr>
          <w:rFonts w:ascii="Arial Narrow" w:hAnsi="Arial Narrow" w:cs="Arial"/>
          <w:sz w:val="24"/>
          <w:szCs w:val="24"/>
        </w:rPr>
        <w:t xml:space="preserve">Adelantar </w:t>
      </w:r>
      <w:r w:rsidRPr="00DB5D5C">
        <w:rPr>
          <w:rFonts w:ascii="Arial Narrow" w:hAnsi="Arial Narrow" w:cs="Arial"/>
          <w:color w:val="000000"/>
          <w:sz w:val="24"/>
          <w:szCs w:val="24"/>
          <w:lang w:eastAsia="es-CO"/>
        </w:rPr>
        <w:t xml:space="preserve">la calificación de los documentos objeto de registro, de acuerdo con la normatividad vigente y aplicable. </w:t>
      </w:r>
    </w:p>
    <w:p w:rsidR="00604BD7" w:rsidRPr="00DB5D5C" w:rsidRDefault="00604BD7" w:rsidP="00604BD7">
      <w:pPr>
        <w:pStyle w:val="Prrafodelista"/>
        <w:numPr>
          <w:ilvl w:val="0"/>
          <w:numId w:val="44"/>
        </w:numPr>
        <w:jc w:val="both"/>
        <w:rPr>
          <w:rFonts w:ascii="Arial Narrow" w:hAnsi="Arial Narrow"/>
          <w:sz w:val="24"/>
          <w:szCs w:val="24"/>
        </w:rPr>
      </w:pPr>
      <w:r w:rsidRPr="00DB5D5C">
        <w:rPr>
          <w:rFonts w:ascii="Arial Narrow" w:hAnsi="Arial Narrow" w:cs="Arial"/>
          <w:sz w:val="24"/>
          <w:szCs w:val="24"/>
        </w:rPr>
        <w:t>A</w:t>
      </w:r>
      <w:r w:rsidRPr="00DB5D5C">
        <w:rPr>
          <w:rFonts w:ascii="Arial Narrow" w:hAnsi="Arial Narrow" w:cs="Arial"/>
          <w:color w:val="000000"/>
          <w:sz w:val="24"/>
          <w:szCs w:val="24"/>
          <w:lang w:eastAsia="es-CO"/>
        </w:rPr>
        <w:t xml:space="preserve">creditar la calificación diaria de máximo 30 documentos. De darse </w:t>
      </w:r>
      <w:r w:rsidRPr="00DB5D5C">
        <w:rPr>
          <w:rFonts w:ascii="Arial Narrow" w:hAnsi="Arial Narrow" w:cs="Arial"/>
          <w:color w:val="000000"/>
          <w:sz w:val="24"/>
          <w:szCs w:val="24"/>
        </w:rPr>
        <w:t xml:space="preserve">el caso de no ser posible la asignación de ese número de documentos al contratista, este deberá calificar diariamente la totalidad de los documentos que le sean asignados. </w:t>
      </w:r>
    </w:p>
    <w:p w:rsidR="00604BD7" w:rsidRPr="00FF65F5" w:rsidRDefault="00604BD7" w:rsidP="00604BD7">
      <w:pPr>
        <w:pStyle w:val="Prrafodelista"/>
        <w:numPr>
          <w:ilvl w:val="0"/>
          <w:numId w:val="44"/>
        </w:numPr>
        <w:jc w:val="both"/>
        <w:rPr>
          <w:rFonts w:ascii="Arial Narrow" w:hAnsi="Arial Narrow"/>
          <w:sz w:val="24"/>
          <w:szCs w:val="24"/>
        </w:rPr>
      </w:pPr>
      <w:r w:rsidRPr="00DB5D5C">
        <w:rPr>
          <w:rFonts w:ascii="Arial Narrow" w:hAnsi="Arial Narrow" w:cs="Arial"/>
          <w:color w:val="000000"/>
          <w:sz w:val="24"/>
          <w:szCs w:val="24"/>
        </w:rPr>
        <w:t>Realizar el proceso de depuración en la calificación de la información inconsistente, registrada en la base de datos de los folios de matrículas inmobiliarias y datos de turnos pendientes, que suministra la Oficina de las Tecnologías de la Información a la Dirección Técnica de Registro.</w:t>
      </w:r>
    </w:p>
    <w:p w:rsidR="00604BD7" w:rsidRPr="00FF65F5" w:rsidRDefault="00604BD7" w:rsidP="00604BD7">
      <w:pPr>
        <w:pStyle w:val="Prrafodelista"/>
        <w:numPr>
          <w:ilvl w:val="0"/>
          <w:numId w:val="44"/>
        </w:numPr>
        <w:jc w:val="both"/>
        <w:rPr>
          <w:rFonts w:ascii="Arial Narrow" w:hAnsi="Arial Narrow"/>
          <w:sz w:val="24"/>
          <w:szCs w:val="24"/>
        </w:rPr>
      </w:pPr>
      <w:r w:rsidRPr="00FF65F5">
        <w:rPr>
          <w:rFonts w:ascii="Arial Narrow" w:hAnsi="Arial Narrow" w:cs="Arial"/>
          <w:color w:val="000000"/>
          <w:sz w:val="24"/>
          <w:szCs w:val="24"/>
        </w:rPr>
        <w:t xml:space="preserve">Efectuar la corrección de los errores de la información inconsistente, registrada en la base de datos de la ORIP, según las tipologías detalladas en los listados suministrados, esto con el fin de cumplir con la validación de la información requerida para realizar la migración. </w:t>
      </w:r>
    </w:p>
    <w:p w:rsidR="00604BD7" w:rsidRPr="00FF65F5" w:rsidRDefault="00604BD7" w:rsidP="00604BD7">
      <w:pPr>
        <w:pStyle w:val="Prrafodelista"/>
        <w:rPr>
          <w:rFonts w:ascii="Arial Narrow" w:hAnsi="Arial Narrow" w:cs="Arial"/>
          <w:color w:val="000000"/>
          <w:sz w:val="24"/>
          <w:szCs w:val="24"/>
        </w:rPr>
      </w:pPr>
    </w:p>
    <w:p w:rsidR="00604BD7" w:rsidRPr="00FF65F5" w:rsidRDefault="00604BD7" w:rsidP="00604BD7">
      <w:pPr>
        <w:pStyle w:val="Prrafodelista"/>
        <w:numPr>
          <w:ilvl w:val="0"/>
          <w:numId w:val="44"/>
        </w:numPr>
        <w:jc w:val="both"/>
        <w:rPr>
          <w:rFonts w:ascii="Arial Narrow" w:hAnsi="Arial Narrow"/>
          <w:sz w:val="24"/>
          <w:szCs w:val="24"/>
        </w:rPr>
      </w:pPr>
      <w:r w:rsidRPr="00FF65F5">
        <w:rPr>
          <w:rFonts w:ascii="Arial Narrow" w:hAnsi="Arial Narrow" w:cs="Arial"/>
          <w:color w:val="000000"/>
          <w:sz w:val="24"/>
          <w:szCs w:val="24"/>
        </w:rPr>
        <w:lastRenderedPageBreak/>
        <w:t>Cumplir con el seguimiento al proceso de migración del sistema misional FOLIO al Sistema de Información SIR, en la Oficina de Registro que se lleve a cabo el asunto anteriormente descrito.</w:t>
      </w:r>
    </w:p>
    <w:p w:rsidR="00604BD7" w:rsidRPr="00FF65F5" w:rsidRDefault="00604BD7" w:rsidP="00604BD7">
      <w:pPr>
        <w:pStyle w:val="Prrafodelista"/>
        <w:numPr>
          <w:ilvl w:val="0"/>
          <w:numId w:val="44"/>
        </w:numPr>
        <w:jc w:val="both"/>
        <w:rPr>
          <w:rFonts w:ascii="Arial Narrow" w:hAnsi="Arial Narrow"/>
          <w:sz w:val="24"/>
          <w:szCs w:val="24"/>
        </w:rPr>
      </w:pPr>
      <w:r w:rsidRPr="00FF65F5">
        <w:rPr>
          <w:rFonts w:ascii="Arial Narrow" w:hAnsi="Arial Narrow" w:cs="Arial"/>
          <w:color w:val="000000"/>
          <w:sz w:val="24"/>
          <w:szCs w:val="24"/>
        </w:rPr>
        <w:t xml:space="preserve">Dar debido manejo a las contraseñas y usuarios que le sean asignados y guardar estricta reserva de la información a la cual tenga acceso debido a sus obligaciones. </w:t>
      </w:r>
    </w:p>
    <w:p w:rsidR="00604BD7" w:rsidRPr="00FF65F5" w:rsidRDefault="00604BD7" w:rsidP="00604BD7">
      <w:pPr>
        <w:pStyle w:val="Prrafodelista"/>
        <w:numPr>
          <w:ilvl w:val="0"/>
          <w:numId w:val="44"/>
        </w:numPr>
        <w:jc w:val="both"/>
        <w:rPr>
          <w:rFonts w:ascii="Arial Narrow" w:hAnsi="Arial Narrow"/>
          <w:sz w:val="24"/>
          <w:szCs w:val="24"/>
        </w:rPr>
      </w:pPr>
      <w:r w:rsidRPr="00FF65F5">
        <w:rPr>
          <w:rFonts w:ascii="Arial Narrow" w:hAnsi="Arial Narrow" w:cs="Arial"/>
          <w:color w:val="000000"/>
          <w:sz w:val="24"/>
          <w:szCs w:val="24"/>
        </w:rPr>
        <w:t xml:space="preserve">Tener disponibilidad y suministro de conectividad, herramientas de trabajo y todo lo concerniente para poder cumplir con las obligaciones previamente establecidas. </w:t>
      </w:r>
    </w:p>
    <w:p w:rsidR="00604BD7" w:rsidRPr="00FF65F5" w:rsidRDefault="00604BD7" w:rsidP="00604BD7">
      <w:pPr>
        <w:pStyle w:val="Prrafodelista"/>
        <w:numPr>
          <w:ilvl w:val="0"/>
          <w:numId w:val="44"/>
        </w:numPr>
        <w:jc w:val="both"/>
        <w:rPr>
          <w:rFonts w:ascii="Arial Narrow" w:hAnsi="Arial Narrow"/>
          <w:sz w:val="24"/>
          <w:szCs w:val="24"/>
        </w:rPr>
      </w:pPr>
      <w:r w:rsidRPr="00FF65F5">
        <w:rPr>
          <w:rFonts w:ascii="Arial Narrow" w:hAnsi="Arial Narrow" w:cs="Arial"/>
          <w:color w:val="000000"/>
          <w:sz w:val="24"/>
          <w:szCs w:val="24"/>
        </w:rPr>
        <w:t xml:space="preserve">Realizar el autocontrol del proceso de calificación y adelantar el procedimiento establecido para que se realicen las correcciones que sean necesarias, de acuerdo con los parámetros establecidos en la normatividad vigente.  </w:t>
      </w:r>
    </w:p>
    <w:p w:rsidR="00604BD7" w:rsidRPr="00FF65F5" w:rsidRDefault="00604BD7" w:rsidP="00604BD7">
      <w:pPr>
        <w:pStyle w:val="Prrafodelista"/>
        <w:numPr>
          <w:ilvl w:val="0"/>
          <w:numId w:val="44"/>
        </w:numPr>
        <w:jc w:val="both"/>
        <w:rPr>
          <w:rFonts w:ascii="Arial Narrow" w:hAnsi="Arial Narrow"/>
          <w:sz w:val="24"/>
          <w:szCs w:val="24"/>
        </w:rPr>
      </w:pPr>
      <w:r w:rsidRPr="00FF65F5">
        <w:rPr>
          <w:rFonts w:ascii="Arial Narrow" w:hAnsi="Arial Narrow" w:cs="Arial"/>
          <w:color w:val="000000"/>
          <w:sz w:val="24"/>
          <w:szCs w:val="24"/>
        </w:rPr>
        <w:t>Generar notas devolutivas, rechazando la inscripción del documento y emitiendo la devolución, de acuerdo con la normatividad establecida cuando sea necesario. La nota devolutiva deberá estar debidamente justificada e incluir la totalidad de las causales por la cuales se produjo la negación de la inscripción.</w:t>
      </w:r>
    </w:p>
    <w:p w:rsidR="00604BD7" w:rsidRPr="00FF65F5" w:rsidRDefault="00604BD7" w:rsidP="00604BD7">
      <w:pPr>
        <w:pStyle w:val="Prrafodelista"/>
        <w:numPr>
          <w:ilvl w:val="0"/>
          <w:numId w:val="44"/>
        </w:numPr>
        <w:jc w:val="both"/>
        <w:rPr>
          <w:rFonts w:ascii="Arial Narrow" w:hAnsi="Arial Narrow"/>
          <w:sz w:val="24"/>
          <w:szCs w:val="24"/>
        </w:rPr>
      </w:pPr>
      <w:r w:rsidRPr="00FF65F5">
        <w:rPr>
          <w:rFonts w:ascii="Arial Narrow" w:hAnsi="Arial Narrow" w:cs="Arial"/>
          <w:color w:val="000000"/>
          <w:sz w:val="24"/>
          <w:szCs w:val="24"/>
        </w:rPr>
        <w:t xml:space="preserve">Brindar apoyo en la proyección de actos administrativos, oficios y documentos relacionados con el registro de instrumentos públicos. </w:t>
      </w:r>
    </w:p>
    <w:p w:rsidR="00604BD7" w:rsidRDefault="00604BD7" w:rsidP="00604BD7">
      <w:pPr>
        <w:pStyle w:val="Prrafodelista"/>
        <w:numPr>
          <w:ilvl w:val="0"/>
          <w:numId w:val="44"/>
        </w:numPr>
        <w:jc w:val="both"/>
        <w:rPr>
          <w:rFonts w:ascii="Arial Narrow" w:hAnsi="Arial Narrow"/>
          <w:sz w:val="24"/>
          <w:szCs w:val="24"/>
        </w:rPr>
      </w:pPr>
      <w:r w:rsidRPr="00FF65F5">
        <w:rPr>
          <w:rFonts w:ascii="Arial Narrow" w:hAnsi="Arial Narrow"/>
          <w:sz w:val="24"/>
          <w:szCs w:val="24"/>
        </w:rPr>
        <w:t xml:space="preserve">Diligenciar los informes: Anexo número No. 2, novedades presentadas en los sistemas IRIS y estado de la infraestructura tecnológica entregada por la SNR para desempeñar sus funciones, formato único de inventario documental FUID, formato Excel dando cumplimiento a la Ley de General de Archivo. (Entrega del archivo en Excel y PDF). </w:t>
      </w:r>
    </w:p>
    <w:p w:rsidR="00604BD7" w:rsidRPr="00FF65F5" w:rsidRDefault="00604BD7" w:rsidP="00604BD7">
      <w:pPr>
        <w:pStyle w:val="Prrafodelista"/>
        <w:numPr>
          <w:ilvl w:val="0"/>
          <w:numId w:val="44"/>
        </w:numPr>
        <w:jc w:val="both"/>
        <w:rPr>
          <w:rFonts w:ascii="Arial Narrow" w:hAnsi="Arial Narrow"/>
          <w:sz w:val="24"/>
          <w:szCs w:val="24"/>
        </w:rPr>
      </w:pPr>
      <w:r w:rsidRPr="00FF65F5">
        <w:rPr>
          <w:rFonts w:ascii="Arial Narrow" w:hAnsi="Arial Narrow" w:cs="Arial"/>
          <w:color w:val="000000"/>
          <w:sz w:val="24"/>
          <w:szCs w:val="24"/>
        </w:rPr>
        <w:t xml:space="preserve">Aplicar el Acuerdo </w:t>
      </w:r>
      <w:r>
        <w:rPr>
          <w:rFonts w:ascii="Arial Narrow" w:hAnsi="Arial Narrow" w:cs="Arial"/>
          <w:color w:val="000000"/>
          <w:sz w:val="24"/>
          <w:szCs w:val="24"/>
        </w:rPr>
        <w:t>No. 004 de 2024</w:t>
      </w:r>
      <w:r w:rsidRPr="00FF65F5">
        <w:rPr>
          <w:rFonts w:ascii="Arial Narrow" w:hAnsi="Arial Narrow" w:cs="Arial"/>
          <w:color w:val="000000"/>
          <w:sz w:val="24"/>
          <w:szCs w:val="24"/>
        </w:rPr>
        <w:t xml:space="preserve"> del Archivo General de la Nación, las normas que lo modifiquen y demás normatividad vigente que rige la materia. </w:t>
      </w:r>
    </w:p>
    <w:p w:rsidR="00604BD7" w:rsidRPr="00FF65F5" w:rsidRDefault="00604BD7" w:rsidP="00604BD7">
      <w:pPr>
        <w:pStyle w:val="Prrafodelista"/>
        <w:numPr>
          <w:ilvl w:val="0"/>
          <w:numId w:val="44"/>
        </w:numPr>
        <w:jc w:val="both"/>
        <w:rPr>
          <w:rFonts w:ascii="Arial Narrow" w:hAnsi="Arial Narrow"/>
          <w:sz w:val="24"/>
          <w:szCs w:val="24"/>
        </w:rPr>
      </w:pPr>
      <w:r w:rsidRPr="00FF65F5">
        <w:rPr>
          <w:rFonts w:ascii="Arial Narrow" w:hAnsi="Arial Narrow" w:cs="Arial"/>
          <w:color w:val="000000"/>
          <w:sz w:val="24"/>
          <w:szCs w:val="24"/>
        </w:rPr>
        <w:t>Apoyar en la ejecución y el control de los procesos de la Dependencia, para dar cumplimiento a las metas propuestas.</w:t>
      </w:r>
    </w:p>
    <w:p w:rsidR="00604BD7" w:rsidRPr="00FF65F5" w:rsidRDefault="00604BD7" w:rsidP="00604BD7">
      <w:pPr>
        <w:pStyle w:val="Prrafodelista"/>
        <w:numPr>
          <w:ilvl w:val="0"/>
          <w:numId w:val="44"/>
        </w:numPr>
        <w:jc w:val="both"/>
        <w:rPr>
          <w:rFonts w:ascii="Arial Narrow" w:hAnsi="Arial Narrow"/>
          <w:sz w:val="24"/>
          <w:szCs w:val="24"/>
        </w:rPr>
      </w:pPr>
      <w:r w:rsidRPr="00FF65F5">
        <w:rPr>
          <w:rFonts w:ascii="Arial Narrow" w:hAnsi="Arial Narrow" w:cs="Arial"/>
          <w:color w:val="000000"/>
          <w:sz w:val="24"/>
          <w:szCs w:val="24"/>
        </w:rPr>
        <w:t xml:space="preserve">Apoyar las funciones de archivo misional, administrativo y demás, cuando la oficina de registro de instrumentos público no cuente con apoyo de gestión documental.   </w:t>
      </w:r>
    </w:p>
    <w:p w:rsidR="00604BD7" w:rsidRPr="00FF65F5" w:rsidRDefault="00604BD7" w:rsidP="00604BD7">
      <w:pPr>
        <w:pStyle w:val="Prrafodelista"/>
        <w:numPr>
          <w:ilvl w:val="0"/>
          <w:numId w:val="44"/>
        </w:numPr>
        <w:jc w:val="both"/>
        <w:rPr>
          <w:rFonts w:ascii="Arial Narrow" w:hAnsi="Arial Narrow"/>
          <w:sz w:val="24"/>
          <w:szCs w:val="24"/>
        </w:rPr>
      </w:pPr>
      <w:r w:rsidRPr="00FF65F5">
        <w:rPr>
          <w:rFonts w:ascii="Arial Narrow" w:eastAsia="Microsoft Sans Serif" w:hAnsi="Arial Narrow" w:cs="Arial"/>
          <w:noProof/>
          <w:sz w:val="24"/>
          <w:szCs w:val="24"/>
          <w:lang w:val="es-MX" w:bidi="es-ES"/>
        </w:rPr>
        <w:t xml:space="preserve">Asistir a las sensibilizaciones y capacitaciones ofrecidas por la entidad sobre los temas relacionados con el objeto del contrato. </w:t>
      </w:r>
    </w:p>
    <w:p w:rsidR="00604BD7" w:rsidRPr="00FF65F5" w:rsidRDefault="00604BD7" w:rsidP="00604BD7">
      <w:pPr>
        <w:pStyle w:val="Prrafodelista"/>
        <w:numPr>
          <w:ilvl w:val="0"/>
          <w:numId w:val="44"/>
        </w:numPr>
        <w:jc w:val="both"/>
        <w:rPr>
          <w:rFonts w:ascii="Arial Narrow" w:hAnsi="Arial Narrow"/>
          <w:sz w:val="24"/>
          <w:szCs w:val="24"/>
        </w:rPr>
      </w:pPr>
      <w:r w:rsidRPr="00FF65F5">
        <w:rPr>
          <w:rFonts w:ascii="Arial Narrow" w:eastAsia="Microsoft Sans Serif" w:hAnsi="Arial Narrow" w:cs="Arial"/>
          <w:noProof/>
          <w:sz w:val="24"/>
          <w:szCs w:val="24"/>
          <w:lang w:val="es-MX" w:bidi="es-ES"/>
        </w:rPr>
        <w:t xml:space="preserve">Reportar oportunamente las dificultades, novedades o cualquier otra situación que genere la interrupción de la prestación de los servicios contratados. </w:t>
      </w:r>
    </w:p>
    <w:p w:rsidR="00604BD7" w:rsidRPr="00FF65F5" w:rsidRDefault="00604BD7" w:rsidP="00604BD7">
      <w:pPr>
        <w:pStyle w:val="Prrafodelista"/>
        <w:numPr>
          <w:ilvl w:val="0"/>
          <w:numId w:val="44"/>
        </w:numPr>
        <w:jc w:val="both"/>
        <w:rPr>
          <w:rFonts w:ascii="Arial Narrow" w:hAnsi="Arial Narrow"/>
          <w:sz w:val="24"/>
          <w:szCs w:val="24"/>
        </w:rPr>
      </w:pPr>
      <w:r w:rsidRPr="00FF65F5">
        <w:rPr>
          <w:rFonts w:ascii="Arial Narrow" w:eastAsia="Microsoft Sans Serif" w:hAnsi="Arial Narrow" w:cs="Arial"/>
          <w:noProof/>
          <w:sz w:val="24"/>
          <w:szCs w:val="24"/>
          <w:lang w:val="es-MX" w:bidi="es-ES"/>
        </w:rPr>
        <w:t xml:space="preserve">Cuidar, proteger y guardar la reserva de los documentos que sean manipulados, seleccionados, bajo los principios de la ética profesional. </w:t>
      </w:r>
    </w:p>
    <w:p w:rsidR="00604BD7" w:rsidRPr="00604BD7" w:rsidRDefault="00604BD7" w:rsidP="00604BD7">
      <w:pPr>
        <w:pStyle w:val="Prrafodelista"/>
        <w:numPr>
          <w:ilvl w:val="0"/>
          <w:numId w:val="44"/>
        </w:numPr>
        <w:jc w:val="both"/>
        <w:rPr>
          <w:rFonts w:ascii="Arial Narrow" w:hAnsi="Arial Narrow"/>
          <w:sz w:val="24"/>
          <w:szCs w:val="24"/>
        </w:rPr>
      </w:pPr>
      <w:r w:rsidRPr="00FF65F5">
        <w:rPr>
          <w:rFonts w:ascii="Arial Narrow" w:eastAsia="Microsoft Sans Serif" w:hAnsi="Arial Narrow" w:cs="Arial"/>
          <w:noProof/>
          <w:sz w:val="24"/>
          <w:szCs w:val="24"/>
          <w:lang w:val="es-MX" w:bidi="es-ES"/>
        </w:rPr>
        <w:t>Prestar de forma personal los servicios profesionales contratados, sin subcontratar la mano de obra encomendada, garantizando un desempeño ético y responsable.</w:t>
      </w:r>
    </w:p>
    <w:p w:rsidR="001D0E0B" w:rsidRPr="00604BD7" w:rsidRDefault="00604BD7" w:rsidP="00604BD7">
      <w:pPr>
        <w:pStyle w:val="Prrafodelista"/>
        <w:numPr>
          <w:ilvl w:val="0"/>
          <w:numId w:val="44"/>
        </w:numPr>
        <w:jc w:val="both"/>
        <w:rPr>
          <w:rFonts w:ascii="Arial Narrow" w:hAnsi="Arial Narrow"/>
          <w:sz w:val="24"/>
          <w:szCs w:val="24"/>
        </w:rPr>
      </w:pPr>
      <w:r w:rsidRPr="00604BD7">
        <w:rPr>
          <w:rFonts w:ascii="Arial Narrow" w:eastAsia="Microsoft Sans Serif" w:hAnsi="Arial Narrow" w:cs="Arial"/>
          <w:noProof/>
          <w:sz w:val="24"/>
          <w:szCs w:val="24"/>
          <w:lang w:val="es-MX" w:bidi="es-ES"/>
        </w:rPr>
        <w:t>Asumir las demás actividades que el supervisor del contrato considere pertinentes, siempre que estén relacionadas con la naturaleza del contrato y el alcance de las responsabilidades establecidas</w:t>
      </w:r>
      <w:r>
        <w:rPr>
          <w:rFonts w:ascii="Arial Narrow" w:eastAsia="Microsoft Sans Serif" w:hAnsi="Arial Narrow" w:cs="Arial"/>
          <w:noProof/>
          <w:sz w:val="24"/>
          <w:szCs w:val="24"/>
          <w:lang w:val="es-MX" w:bidi="es-ES"/>
        </w:rPr>
        <w:t>.</w:t>
      </w:r>
    </w:p>
    <w:p w:rsidR="00604BD7" w:rsidRPr="00604BD7" w:rsidRDefault="00604BD7" w:rsidP="00604BD7">
      <w:pPr>
        <w:pStyle w:val="Prrafodelista"/>
        <w:jc w:val="both"/>
        <w:rPr>
          <w:rFonts w:ascii="Arial Narrow" w:hAnsi="Arial Narrow"/>
          <w:sz w:val="24"/>
          <w:szCs w:val="24"/>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2"/>
      </w:tblGrid>
      <w:tr w:rsidR="001D0E0B" w:rsidTr="008A7870">
        <w:tc>
          <w:tcPr>
            <w:tcW w:w="9542" w:type="dxa"/>
            <w:shd w:val="clear" w:color="auto" w:fill="D9D9D9"/>
          </w:tcPr>
          <w:p w:rsidR="001D0E0B" w:rsidRDefault="001D0E0B" w:rsidP="008A7870">
            <w:pPr>
              <w:pStyle w:val="Prrafodelista"/>
              <w:numPr>
                <w:ilvl w:val="2"/>
                <w:numId w:val="17"/>
              </w:numPr>
              <w:jc w:val="both"/>
              <w:rPr>
                <w:rFonts w:ascii="Arial Narrow" w:hAnsi="Arial Narrow"/>
                <w:b/>
                <w:color w:val="000000"/>
                <w:sz w:val="24"/>
                <w:szCs w:val="24"/>
              </w:rPr>
            </w:pPr>
            <w:r>
              <w:rPr>
                <w:rFonts w:ascii="Arial Narrow" w:hAnsi="Arial Narrow"/>
                <w:b/>
                <w:color w:val="000000"/>
                <w:sz w:val="24"/>
                <w:szCs w:val="24"/>
                <w:lang w:val="es-CO"/>
              </w:rPr>
              <w:t>OBLIGACIONES FRENTE AL SISTEMA INTEGRADO DE GESTIÓN (Calidad, Ambiental, Seguridad y Salud en el Trabajo y Seguridad de La información)</w:t>
            </w:r>
          </w:p>
        </w:tc>
      </w:tr>
    </w:tbl>
    <w:p w:rsidR="001D0E0B" w:rsidRPr="00D00A8A" w:rsidRDefault="001D0E0B" w:rsidP="001D0E0B">
      <w:pPr>
        <w:jc w:val="both"/>
        <w:rPr>
          <w:rFonts w:ascii="Arial Narrow" w:hAnsi="Arial Narrow"/>
          <w:b/>
          <w:color w:val="000000"/>
          <w:lang w:val="es-CO"/>
        </w:rPr>
      </w:pP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t>Considerar aspectos de responsabilidad social en la ejecución de sus actividades, cumpliendo con estándares éticos y sociales en el desarrollo de las actividades objeto del contrato.</w:t>
      </w: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lastRenderedPageBreak/>
        <w:t>Cumplir con todas las normas y estándares de calidad aplicables, garantizando que los servicios prestados estén alineados con los objetivos estratégicos de la Entidad y los requisitos del Sistema Integrado de Gestión de la Superintendencia de Notariado y Registro.</w:t>
      </w: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t>Será responsable de ceñirse a los procesos de control y aseguramiento de la calidad en todas las etapas del servicio prestado, con el fin de garantizar la conformidad con las especificaciones técnicas y objetivo del contrato.</w:t>
      </w: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t>Mantener registros completos y precisos de todas las actividades realizadas en el marco del contrato, asegurando la trazabilidad y transparencia de los procesos, conforme a los procedimientos del Sistema de Integrado de Gestión de la SNR.</w:t>
      </w: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t>Identificar oportunidades de mejora y las NO Conformidades en la prestación del servicio, con el fin de implementar acciones correctivas y preventivas que contribuyan a la mejora continua del Sistema Integrado de Gestión de la SNR.</w:t>
      </w: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t>El contratista deberá implementar y seguir rigurosamente los procedimientos y políticas establecidos por la entidad en el sistema de gestión de calidad, asegurando la coherencia y estandarización en todas las actividades y entregables del contrato, contribuyendo al cumplimiento de los objetivos de la entidad.</w:t>
      </w: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t>Participar en todas las capacitaciones, socializaciones y convocatorias que se ajusten al objeto del contrato y/o a las que sean asignadas por la Supervisión del Contrato en ejercicio de sus obligaciones.</w:t>
      </w: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t>Contribuir a la satisfacción de los usuarios finales de la SNR, asegurando que los servicios prestados cumplan con las expectativas y necesidades establecidas en el contrato.</w:t>
      </w:r>
    </w:p>
    <w:p w:rsidR="001D0E0B" w:rsidRPr="004615DC"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t>Participar en las actividades de monitoreo y/o auditorías de calidad que la entidad considere necesarias para verificar el cumplimiento de los requisitos del sistema de gestión de calidad. Asimismo, deberá colaborar en la implementación de acciones correctivas y preventivas derivadas de hallazgos en dichas auditorías, contribuyendo al proceso de mejora continua</w:t>
      </w:r>
      <w:r>
        <w:rPr>
          <w:rFonts w:ascii="Arial Narrow" w:hAnsi="Arial Narrow" w:cs="Arial"/>
          <w:color w:val="000000"/>
        </w:rPr>
        <w:t xml:space="preserve"> </w:t>
      </w:r>
      <w:r w:rsidRPr="004615DC">
        <w:rPr>
          <w:rFonts w:ascii="Arial Narrow" w:hAnsi="Arial Narrow" w:cs="Arial"/>
          <w:color w:val="000000"/>
        </w:rPr>
        <w:t>de los procesos si se requiere con el fin de realizar la verificación del cumplimiento de los requisitos del Sistema Integrado de Gestión facilitando la toma de decisiones informadas.</w:t>
      </w: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t>Procurar el cuidado integral de su salud.</w:t>
      </w: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t>Contar con los elementos de protección personal necesarios para ejecutar la actividad contratada, para lo cual asumirá su costo.</w:t>
      </w: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t xml:space="preserve">Reportar a la ARL e Informar a </w:t>
      </w:r>
      <w:r w:rsidRPr="00D00A8A">
        <w:rPr>
          <w:rFonts w:ascii="Arial Narrow" w:hAnsi="Arial Narrow" w:cs="Arial"/>
          <w:b/>
          <w:bCs/>
          <w:color w:val="000000"/>
        </w:rPr>
        <w:t>LA SUPERINTENDENCIA</w:t>
      </w:r>
      <w:r w:rsidRPr="00D00A8A">
        <w:rPr>
          <w:rFonts w:ascii="Arial Narrow" w:hAnsi="Arial Narrow" w:cs="Arial"/>
          <w:color w:val="000000"/>
        </w:rPr>
        <w:t xml:space="preserve"> la ocurrencia de incidentes, accidentes de trabajo y   enfermedades laborales.  </w:t>
      </w: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t xml:space="preserve">Participar en las actividades de Prevención y Promoción organizadas por </w:t>
      </w:r>
      <w:r w:rsidRPr="00D00A8A">
        <w:rPr>
          <w:rFonts w:ascii="Arial Narrow" w:hAnsi="Arial Narrow" w:cs="Arial"/>
          <w:b/>
          <w:bCs/>
          <w:color w:val="000000"/>
        </w:rPr>
        <w:t>LA SUPERINTENDENCIA</w:t>
      </w:r>
      <w:r w:rsidRPr="00D00A8A">
        <w:rPr>
          <w:rFonts w:ascii="Arial Narrow" w:hAnsi="Arial Narrow" w:cs="Arial"/>
          <w:color w:val="000000"/>
        </w:rPr>
        <w:t xml:space="preserve"> o la Administradora de Riesgos Laborales.  </w:t>
      </w: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t xml:space="preserve">Cumplir las normas, reglamentos e instrucciones del Sistema de Gestión de la Seguridad y Salud en el trabajo SGSST adoptadas por LA SUPERINTENDENCIA. </w:t>
      </w: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t xml:space="preserve">Los contratistas deberán cumplir estrictamente con los lineamientos establecidos en el Programa de Compras Públicas Sostenibles de la Superintendencia de Notariado y Registro. Esto implica que todos los bienes y servicios proporcionados deben adherirse a criterios ambientales, promoviendo la utilización eficiente de recursos naturales y minimizando el impacto ambiental de sus actividades. </w:t>
      </w: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t>Más, los contratistas deberán respetar los principios económicos de eficacia, eficiencia, oportunidad y transparencia, así como cumplir con los estándares sociales establecidos en los procesos de producción y/o suministro.</w:t>
      </w: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lastRenderedPageBreak/>
        <w:t xml:space="preserve">Cumplir con las políticas de seguridad de la información y los lineamientos dados por </w:t>
      </w:r>
      <w:r w:rsidRPr="00D00A8A">
        <w:rPr>
          <w:rFonts w:ascii="Arial Narrow" w:hAnsi="Arial Narrow" w:cs="Arial"/>
          <w:b/>
          <w:bCs/>
          <w:color w:val="000000"/>
        </w:rPr>
        <w:t xml:space="preserve">LA SUPERINTENDENCIA </w:t>
      </w:r>
      <w:r w:rsidRPr="00D00A8A">
        <w:rPr>
          <w:rFonts w:ascii="Arial Narrow" w:hAnsi="Arial Narrow" w:cs="Arial"/>
          <w:color w:val="000000"/>
        </w:rPr>
        <w:t>relacionados con el Sistema de Seguridad de la Información garantizando la confidencialidad, integridad y disponibilidad de los activos a los que tenga acceso o custodia durante la ejecución del contrato.</w:t>
      </w:r>
    </w:p>
    <w:p w:rsidR="001D0E0B" w:rsidRPr="00D00A8A" w:rsidRDefault="001D0E0B" w:rsidP="001D0E0B">
      <w:pPr>
        <w:numPr>
          <w:ilvl w:val="3"/>
          <w:numId w:val="14"/>
        </w:numPr>
        <w:ind w:left="284"/>
        <w:jc w:val="both"/>
        <w:rPr>
          <w:rFonts w:ascii="Arial Narrow" w:hAnsi="Arial Narrow" w:cs="Arial"/>
          <w:color w:val="000000"/>
        </w:rPr>
      </w:pPr>
      <w:r w:rsidRPr="00D00A8A">
        <w:rPr>
          <w:rFonts w:ascii="Arial Narrow" w:hAnsi="Arial Narrow" w:cs="Arial"/>
          <w:color w:val="000000"/>
        </w:rPr>
        <w:t xml:space="preserve">Cumplir con los lineamientos frente a la confidencialidad y seguridad de toda la información a la que tenga acceso en virtud del contrato, comprometiéndose a no divulgar, utilizar o permitir el uso de dicha información para fines distintos a los establecidos en el contrato, en estricto cumplimiento de los lineamientos dados por </w:t>
      </w:r>
      <w:r w:rsidRPr="00D00A8A">
        <w:rPr>
          <w:rFonts w:ascii="Arial Narrow" w:hAnsi="Arial Narrow" w:cs="Arial"/>
          <w:b/>
          <w:bCs/>
          <w:color w:val="000000"/>
        </w:rPr>
        <w:t xml:space="preserve">LA SUPERINTENDENCIA </w:t>
      </w:r>
      <w:r w:rsidRPr="00D00A8A">
        <w:rPr>
          <w:rFonts w:ascii="Arial Narrow" w:hAnsi="Arial Narrow" w:cs="Arial"/>
          <w:color w:val="000000"/>
        </w:rPr>
        <w:t>relacionados con el Sistema de Seguridad de la Información.</w:t>
      </w:r>
    </w:p>
    <w:p w:rsidR="001D0E0B" w:rsidRDefault="001D0E0B" w:rsidP="001D0E0B">
      <w:pPr>
        <w:ind w:left="284"/>
        <w:jc w:val="both"/>
        <w:rPr>
          <w:rFonts w:ascii="Arial Narrow" w:hAnsi="Arial Narrow"/>
          <w:color w:val="00000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0"/>
      </w:tblGrid>
      <w:tr w:rsidR="001D0E0B" w:rsidTr="008A7870">
        <w:tc>
          <w:tcPr>
            <w:tcW w:w="9400" w:type="dxa"/>
            <w:shd w:val="clear" w:color="auto" w:fill="D9D9D9"/>
          </w:tcPr>
          <w:p w:rsidR="001D0E0B" w:rsidRDefault="001D0E0B" w:rsidP="008A7870">
            <w:pPr>
              <w:pStyle w:val="Prrafodelista"/>
              <w:numPr>
                <w:ilvl w:val="1"/>
                <w:numId w:val="35"/>
              </w:numPr>
              <w:jc w:val="both"/>
              <w:rPr>
                <w:rFonts w:ascii="Arial Narrow" w:hAnsi="Arial Narrow"/>
                <w:color w:val="000000"/>
                <w:sz w:val="24"/>
                <w:szCs w:val="24"/>
              </w:rPr>
            </w:pPr>
            <w:r>
              <w:rPr>
                <w:rFonts w:ascii="Arial Narrow" w:hAnsi="Arial Narrow"/>
                <w:b/>
                <w:color w:val="000000"/>
                <w:sz w:val="24"/>
                <w:szCs w:val="24"/>
                <w:lang w:val="es-CO"/>
              </w:rPr>
              <w:t xml:space="preserve">OBLIGACIONES DE LA SUPERINTENDENCIA DE NOTARIADO Y REGISTRO </w:t>
            </w:r>
          </w:p>
        </w:tc>
      </w:tr>
    </w:tbl>
    <w:p w:rsidR="001D0E0B" w:rsidRPr="00D00A8A" w:rsidRDefault="001D0E0B" w:rsidP="001D0E0B">
      <w:pPr>
        <w:rPr>
          <w:rFonts w:ascii="Arial Narrow" w:hAnsi="Arial Narrow" w:cs="Arial"/>
          <w:color w:val="000000"/>
        </w:rPr>
      </w:pP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Expedir el Certificado de Disponibilidad Presupuestal.</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 xml:space="preserve">Revisar los Perfiles de los contratistas con el fin de determinar que cumplen con los requerimientos establecidos por la SNR para el desarrollo del cargo. </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 xml:space="preserve">Expedir el Certificado de Registro Presupuestal. </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 xml:space="preserve">Suscribir el Acta de Inicio del Contrato, la cual deberá ser publicada por el Supervisor del contrato, en la plataforma SECOPI II, máximo, </w:t>
      </w:r>
      <w:r w:rsidRPr="00D00A8A">
        <w:rPr>
          <w:rFonts w:ascii="Arial Narrow" w:hAnsi="Arial Narrow" w:cs="Arial"/>
          <w:b/>
          <w:bCs/>
          <w:color w:val="000000"/>
          <w:sz w:val="24"/>
          <w:szCs w:val="24"/>
        </w:rPr>
        <w:t>dentro de los tres (3) días siguientes</w:t>
      </w:r>
      <w:r w:rsidRPr="00D00A8A">
        <w:rPr>
          <w:rFonts w:ascii="Arial Narrow" w:hAnsi="Arial Narrow" w:cs="Arial"/>
          <w:color w:val="000000"/>
          <w:sz w:val="24"/>
          <w:szCs w:val="24"/>
        </w:rPr>
        <w:t xml:space="preserve"> a su suscripción. </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Suscribir las actas necesarias durante la ejecución del contrato.</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 xml:space="preserve">Asignar las actividades a realizar por parte del </w:t>
      </w:r>
      <w:r w:rsidRPr="00D00A8A">
        <w:rPr>
          <w:rFonts w:ascii="Arial Narrow" w:hAnsi="Arial Narrow" w:cs="Arial"/>
          <w:b/>
          <w:bCs/>
          <w:color w:val="000000"/>
          <w:sz w:val="24"/>
          <w:szCs w:val="24"/>
        </w:rPr>
        <w:t>CONTRATISTA.</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 xml:space="preserve">Asistir diligentemente al </w:t>
      </w:r>
      <w:r w:rsidRPr="00D00A8A">
        <w:rPr>
          <w:rFonts w:ascii="Arial Narrow" w:hAnsi="Arial Narrow" w:cs="Arial"/>
          <w:b/>
          <w:bCs/>
          <w:color w:val="000000"/>
          <w:sz w:val="24"/>
          <w:szCs w:val="24"/>
        </w:rPr>
        <w:t>CONTRATISTA</w:t>
      </w:r>
      <w:r w:rsidRPr="00D00A8A">
        <w:rPr>
          <w:rFonts w:ascii="Arial Narrow" w:hAnsi="Arial Narrow" w:cs="Arial"/>
          <w:color w:val="000000"/>
          <w:sz w:val="24"/>
          <w:szCs w:val="24"/>
        </w:rPr>
        <w:t xml:space="preserve"> en el cumplimiento del objeto contractual, colaborando continuamente con él para el desarrollo del mismo.</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 xml:space="preserve">Efectuar cumplidamente los pagos. </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 xml:space="preserve">Ejercer la supervisión del contrato a través del Supervisor o en su defecto por el Servidor Público designado por la Secretaría General. </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 xml:space="preserve">Aprobar la Garantía Única del Contrato. </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Acudir ante las autoridades para obtener la protección de los derechos derivados de la presente contratación y sanción para quien los vulnere.</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 xml:space="preserve">Exigir a </w:t>
      </w:r>
      <w:r w:rsidRPr="00D00A8A">
        <w:rPr>
          <w:rFonts w:ascii="Arial Narrow" w:hAnsi="Arial Narrow" w:cs="Arial"/>
          <w:b/>
          <w:color w:val="000000"/>
          <w:sz w:val="24"/>
          <w:szCs w:val="24"/>
        </w:rPr>
        <w:t>EL CONTRATISTA</w:t>
      </w:r>
      <w:r w:rsidRPr="00D00A8A">
        <w:rPr>
          <w:rFonts w:ascii="Arial Narrow" w:hAnsi="Arial Narrow" w:cs="Arial"/>
          <w:color w:val="000000"/>
          <w:sz w:val="24"/>
          <w:szCs w:val="24"/>
        </w:rPr>
        <w:t xml:space="preserve"> la ejecución idónea y oportuna del objeto contratado. Para el efecto el supervisor adelantará el seguimiento y verificación de las estipulaciones contractuales a cargo de </w:t>
      </w:r>
      <w:r w:rsidRPr="00D00A8A">
        <w:rPr>
          <w:rFonts w:ascii="Arial Narrow" w:hAnsi="Arial Narrow" w:cs="Arial"/>
          <w:b/>
          <w:color w:val="000000"/>
          <w:sz w:val="24"/>
          <w:szCs w:val="24"/>
        </w:rPr>
        <w:t>EL CONTRATISTA</w:t>
      </w:r>
      <w:r w:rsidRPr="00D00A8A">
        <w:rPr>
          <w:rFonts w:ascii="Arial Narrow" w:hAnsi="Arial Narrow" w:cs="Arial"/>
          <w:color w:val="000000"/>
          <w:sz w:val="24"/>
          <w:szCs w:val="24"/>
        </w:rPr>
        <w:t>, el cual se verá reflejado en los informes de ejecución y supervisión parcial y final, dependiendo de que se trate, los cuales deberán ser cargados en la plataforma de SECOP II.</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b/>
          <w:bCs/>
          <w:color w:val="000000"/>
          <w:sz w:val="24"/>
          <w:szCs w:val="24"/>
        </w:rPr>
        <w:t>I</w:t>
      </w:r>
      <w:r w:rsidRPr="00D00A8A">
        <w:rPr>
          <w:rFonts w:ascii="Arial Narrow" w:hAnsi="Arial Narrow" w:cs="Arial"/>
          <w:color w:val="000000"/>
          <w:sz w:val="24"/>
          <w:szCs w:val="24"/>
        </w:rPr>
        <w:t xml:space="preserve">mpartir las instrucciones que sean del caso, relacionadas con las actividades a realizar por </w:t>
      </w:r>
      <w:r w:rsidRPr="00D00A8A">
        <w:rPr>
          <w:rFonts w:ascii="Arial Narrow" w:hAnsi="Arial Narrow" w:cs="Arial"/>
          <w:b/>
          <w:color w:val="000000"/>
          <w:sz w:val="24"/>
          <w:szCs w:val="24"/>
        </w:rPr>
        <w:t>EL CONTRATISTA</w:t>
      </w:r>
      <w:r w:rsidRPr="00D00A8A">
        <w:rPr>
          <w:rFonts w:ascii="Arial Narrow" w:hAnsi="Arial Narrow" w:cs="Arial"/>
          <w:color w:val="000000"/>
          <w:sz w:val="24"/>
          <w:szCs w:val="24"/>
        </w:rPr>
        <w:t>.</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 xml:space="preserve">Poner a disposición de </w:t>
      </w:r>
      <w:r w:rsidRPr="00D00A8A">
        <w:rPr>
          <w:rFonts w:ascii="Arial Narrow" w:hAnsi="Arial Narrow" w:cs="Arial"/>
          <w:b/>
          <w:color w:val="000000"/>
          <w:sz w:val="24"/>
          <w:szCs w:val="24"/>
        </w:rPr>
        <w:t>EL CONTRATISTA</w:t>
      </w:r>
      <w:r w:rsidRPr="00D00A8A">
        <w:rPr>
          <w:rFonts w:ascii="Arial Narrow" w:hAnsi="Arial Narrow" w:cs="Arial"/>
          <w:color w:val="000000"/>
          <w:sz w:val="24"/>
          <w:szCs w:val="24"/>
        </w:rPr>
        <w:t xml:space="preserve"> toda la información necesaria para el desarrollo de las actividades.</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 xml:space="preserve">Adelantar las gestiones necesarias para el reconocimiento y cobro de las sanciones pecuniarias, para lo cual la supervisión dará aviso oportuno a </w:t>
      </w:r>
      <w:r w:rsidRPr="00D00A8A">
        <w:rPr>
          <w:rFonts w:ascii="Arial Narrow" w:hAnsi="Arial Narrow" w:cs="Arial"/>
          <w:b/>
          <w:color w:val="000000"/>
          <w:sz w:val="24"/>
          <w:szCs w:val="24"/>
        </w:rPr>
        <w:t>LA SUPERINTENDENCIA</w:t>
      </w:r>
      <w:r w:rsidRPr="00D00A8A">
        <w:rPr>
          <w:rFonts w:ascii="Arial Narrow" w:hAnsi="Arial Narrow" w:cs="Arial"/>
          <w:color w:val="000000"/>
          <w:sz w:val="24"/>
          <w:szCs w:val="24"/>
        </w:rPr>
        <w:t xml:space="preserve"> sobre la ocurrencia de hechos constitutivos de mora o incumplimiento.</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Adelantar las acciones conducentes a obtener la indemnización de los daños que sufran en desarrollo o con ocasión de la presente contratación.</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lastRenderedPageBreak/>
        <w:t xml:space="preserve">Repetir contra los servidores públicos, </w:t>
      </w:r>
      <w:r w:rsidRPr="00D00A8A">
        <w:rPr>
          <w:rFonts w:ascii="Arial Narrow" w:hAnsi="Arial Narrow" w:cs="Arial"/>
          <w:b/>
          <w:color w:val="000000"/>
          <w:sz w:val="24"/>
          <w:szCs w:val="24"/>
        </w:rPr>
        <w:t>EL CONTRATISTA</w:t>
      </w:r>
      <w:r w:rsidRPr="00D00A8A">
        <w:rPr>
          <w:rFonts w:ascii="Arial Narrow" w:hAnsi="Arial Narrow" w:cs="Arial"/>
          <w:color w:val="000000"/>
          <w:sz w:val="24"/>
          <w:szCs w:val="24"/>
        </w:rPr>
        <w:t xml:space="preserve"> o terceros por las indemnizaciones que deba pagar como consecuencia del contrato.</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 xml:space="preserve">Pagar al </w:t>
      </w:r>
      <w:r w:rsidRPr="00D00A8A">
        <w:rPr>
          <w:rFonts w:ascii="Arial Narrow" w:hAnsi="Arial Narrow" w:cs="Arial"/>
          <w:b/>
          <w:color w:val="000000"/>
          <w:sz w:val="24"/>
          <w:szCs w:val="24"/>
        </w:rPr>
        <w:t xml:space="preserve">CONTRATISTA </w:t>
      </w:r>
      <w:r w:rsidRPr="00D00A8A">
        <w:rPr>
          <w:rFonts w:ascii="Arial Narrow" w:hAnsi="Arial Narrow" w:cs="Arial"/>
          <w:color w:val="000000"/>
          <w:sz w:val="24"/>
          <w:szCs w:val="24"/>
        </w:rPr>
        <w:t xml:space="preserve">el valor del contrato, de acuerdo con lo establecido en el Estudio Previo y en el mismo contrato, dentro de los plazos y con las condiciones establecidas. Para el efecto, </w:t>
      </w:r>
      <w:r w:rsidRPr="00D00A8A">
        <w:rPr>
          <w:rFonts w:ascii="Arial Narrow" w:hAnsi="Arial Narrow" w:cs="Arial"/>
          <w:b/>
          <w:bCs/>
          <w:color w:val="000000"/>
          <w:sz w:val="24"/>
          <w:szCs w:val="24"/>
        </w:rPr>
        <w:t>LA SUPERINTENDENCIA</w:t>
      </w:r>
      <w:r w:rsidRPr="00D00A8A">
        <w:rPr>
          <w:rFonts w:ascii="Arial Narrow" w:hAnsi="Arial Narrow" w:cs="Arial"/>
          <w:color w:val="000000"/>
          <w:sz w:val="24"/>
          <w:szCs w:val="24"/>
        </w:rPr>
        <w:t>, a través de la supervisión y atendiendo la naturaleza y prestaciones del contrato, procederá a establecer el plan de pagos del contrato considerando para el efecto el porcentaje de ejecución del mismo, el cual se verá reflejado en la plataforma SECOP II.</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 xml:space="preserve">El Supervisor del contrato deberá verificar que </w:t>
      </w:r>
      <w:r w:rsidRPr="00D00A8A">
        <w:rPr>
          <w:rFonts w:ascii="Arial Narrow" w:hAnsi="Arial Narrow" w:cs="Arial"/>
          <w:b/>
          <w:color w:val="000000"/>
          <w:sz w:val="24"/>
          <w:szCs w:val="24"/>
        </w:rPr>
        <w:t>EL CONTRATISTA</w:t>
      </w:r>
      <w:r w:rsidRPr="00D00A8A">
        <w:rPr>
          <w:rFonts w:ascii="Arial Narrow" w:hAnsi="Arial Narrow" w:cs="Arial"/>
          <w:color w:val="000000"/>
          <w:sz w:val="24"/>
          <w:szCs w:val="24"/>
        </w:rPr>
        <w:t xml:space="preserve"> allegue dentro de los 30 días siguientes al último pago recibido por concepto de honorarios, el soporte del pago de los aportes al Sistema de Seguridad Social Integral realizado correspondiente periodo de cotización del último mes cobrado.</w:t>
      </w:r>
    </w:p>
    <w:p w:rsidR="001D0E0B" w:rsidRPr="00D00A8A" w:rsidRDefault="001D0E0B" w:rsidP="001D0E0B">
      <w:pPr>
        <w:pStyle w:val="Prrafodelista"/>
        <w:numPr>
          <w:ilvl w:val="0"/>
          <w:numId w:val="30"/>
        </w:numPr>
        <w:jc w:val="both"/>
        <w:rPr>
          <w:rFonts w:ascii="Arial Narrow" w:hAnsi="Arial Narrow" w:cs="Arial"/>
          <w:color w:val="000000"/>
          <w:sz w:val="24"/>
          <w:szCs w:val="24"/>
        </w:rPr>
      </w:pPr>
      <w:r w:rsidRPr="00D00A8A">
        <w:rPr>
          <w:rFonts w:ascii="Arial Narrow" w:hAnsi="Arial Narrow" w:cs="Arial"/>
          <w:color w:val="000000"/>
          <w:sz w:val="24"/>
          <w:szCs w:val="24"/>
        </w:rPr>
        <w:t>Las demás inherentes al presente contrato y a las consignadas en la Resolución interna que regula la actividad de Supervisión</w:t>
      </w:r>
    </w:p>
    <w:p w:rsidR="001D0E0B" w:rsidRDefault="001D0E0B" w:rsidP="001D0E0B">
      <w:pPr>
        <w:pStyle w:val="Prrafodelista"/>
        <w:ind w:left="360"/>
        <w:rPr>
          <w:rFonts w:ascii="Arial Narrow" w:hAnsi="Arial Narrow"/>
          <w:b/>
          <w:color w:val="000000"/>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1D0E0B" w:rsidTr="008A7870">
        <w:tc>
          <w:tcPr>
            <w:tcW w:w="9395" w:type="dxa"/>
            <w:shd w:val="clear" w:color="auto" w:fill="D9D9D9"/>
          </w:tcPr>
          <w:p w:rsidR="001D0E0B" w:rsidRDefault="001D0E0B" w:rsidP="008A7870">
            <w:pPr>
              <w:pStyle w:val="Prrafodelista"/>
              <w:numPr>
                <w:ilvl w:val="1"/>
                <w:numId w:val="35"/>
              </w:numPr>
              <w:jc w:val="both"/>
              <w:rPr>
                <w:rFonts w:ascii="Arial Narrow" w:hAnsi="Arial Narrow" w:cs="Arial"/>
                <w:color w:val="000000"/>
                <w:sz w:val="24"/>
                <w:szCs w:val="24"/>
              </w:rPr>
            </w:pPr>
            <w:r>
              <w:rPr>
                <w:rFonts w:ascii="Arial Narrow" w:hAnsi="Arial Narrow"/>
                <w:b/>
                <w:color w:val="000000"/>
                <w:sz w:val="24"/>
                <w:szCs w:val="24"/>
                <w:lang w:val="es-CO"/>
              </w:rPr>
              <w:t>INFORMES</w:t>
            </w:r>
          </w:p>
        </w:tc>
      </w:tr>
    </w:tbl>
    <w:p w:rsidR="001D0E0B" w:rsidRDefault="001D0E0B" w:rsidP="001D0E0B">
      <w:pPr>
        <w:rPr>
          <w:rFonts w:ascii="Arial Narrow" w:hAnsi="Arial Narrow" w:cs="Arial"/>
          <w:color w:val="000000"/>
        </w:rPr>
      </w:pPr>
    </w:p>
    <w:p w:rsidR="001D0E0B" w:rsidRPr="00D55356" w:rsidRDefault="001D0E0B" w:rsidP="001D0E0B">
      <w:pPr>
        <w:jc w:val="both"/>
        <w:rPr>
          <w:rFonts w:ascii="Arial Narrow" w:hAnsi="Arial Narrow" w:cs="Arial"/>
          <w:lang w:val="es-MX"/>
        </w:rPr>
      </w:pPr>
      <w:r w:rsidRPr="00D55356">
        <w:rPr>
          <w:rFonts w:ascii="Arial Narrow" w:hAnsi="Arial Narrow" w:cs="Arial"/>
          <w:lang w:val="es-MX"/>
        </w:rPr>
        <w:t xml:space="preserve">El contratista deberá presentar al Supervisor del Contrato los siguientes informes en original y copia o vía correo electrónico y cargarlos en la plataforma SECOP II: </w:t>
      </w:r>
    </w:p>
    <w:p w:rsidR="001D0E0B" w:rsidRPr="00D55356" w:rsidRDefault="001D0E0B" w:rsidP="001D0E0B">
      <w:pPr>
        <w:pStyle w:val="Prrafodelista"/>
        <w:ind w:left="0"/>
        <w:contextualSpacing w:val="0"/>
        <w:jc w:val="both"/>
        <w:rPr>
          <w:rFonts w:ascii="Arial Narrow" w:hAnsi="Arial Narrow" w:cs="Arial"/>
          <w:sz w:val="24"/>
          <w:szCs w:val="24"/>
          <w:lang w:val="es-MX"/>
        </w:rPr>
      </w:pPr>
    </w:p>
    <w:p w:rsidR="001D0E0B" w:rsidRDefault="001D0E0B" w:rsidP="001D0E0B">
      <w:pPr>
        <w:pStyle w:val="Prrafodelista"/>
        <w:ind w:left="0"/>
        <w:contextualSpacing w:val="0"/>
        <w:jc w:val="both"/>
        <w:rPr>
          <w:rFonts w:ascii="Arial Narrow" w:hAnsi="Arial Narrow" w:cs="Arial"/>
          <w:sz w:val="24"/>
          <w:szCs w:val="24"/>
          <w:lang w:val="es-MX"/>
        </w:rPr>
      </w:pPr>
      <w:r w:rsidRPr="00D55356">
        <w:rPr>
          <w:rFonts w:ascii="Arial Narrow" w:hAnsi="Arial Narrow" w:cs="Arial"/>
          <w:sz w:val="24"/>
          <w:szCs w:val="24"/>
          <w:lang w:val="es-MX"/>
        </w:rPr>
        <w:t xml:space="preserve">Informes mensuales que den cuenta sobre el cumplimiento mensual de sus obligaciones, la meta semanal propuesta y el estado de ejecución del objeto. </w:t>
      </w:r>
    </w:p>
    <w:p w:rsidR="001D0E0B" w:rsidRPr="0020117B" w:rsidRDefault="001D0E0B" w:rsidP="001D0E0B">
      <w:pPr>
        <w:jc w:val="both"/>
        <w:rPr>
          <w:rFonts w:ascii="Arial Narrow" w:hAnsi="Arial Narrow" w:cs="Arial"/>
          <w:color w:val="000000"/>
          <w:sz w:val="22"/>
          <w:szCs w:val="22"/>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1D0E0B" w:rsidTr="008A7870">
        <w:tc>
          <w:tcPr>
            <w:tcW w:w="9395" w:type="dxa"/>
            <w:shd w:val="clear" w:color="auto" w:fill="D9D9D9"/>
          </w:tcPr>
          <w:p w:rsidR="001D0E0B" w:rsidRDefault="001D0E0B" w:rsidP="008A7870">
            <w:pPr>
              <w:rPr>
                <w:rFonts w:ascii="Arial Narrow" w:hAnsi="Arial Narrow" w:cs="Arial"/>
                <w:color w:val="000000"/>
              </w:rPr>
            </w:pPr>
            <w:r>
              <w:rPr>
                <w:rFonts w:ascii="Arial Narrow" w:hAnsi="Arial Narrow" w:cs="Arial"/>
                <w:b/>
                <w:bCs/>
                <w:color w:val="000000"/>
              </w:rPr>
              <w:t>3.5</w:t>
            </w:r>
            <w:r>
              <w:rPr>
                <w:rFonts w:ascii="Arial Narrow" w:hAnsi="Arial Narrow" w:cs="Arial"/>
                <w:color w:val="000000"/>
              </w:rPr>
              <w:t xml:space="preserve">. </w:t>
            </w:r>
            <w:r>
              <w:rPr>
                <w:rFonts w:ascii="Arial Narrow" w:hAnsi="Arial Narrow"/>
                <w:b/>
                <w:color w:val="000000"/>
                <w:lang w:val="es-CO"/>
              </w:rPr>
              <w:t>PRODUCTOS A ENTREGAR</w:t>
            </w:r>
          </w:p>
        </w:tc>
      </w:tr>
    </w:tbl>
    <w:p w:rsidR="001D0E0B" w:rsidRDefault="001D0E0B" w:rsidP="001D0E0B">
      <w:pPr>
        <w:rPr>
          <w:rFonts w:ascii="Arial Narrow" w:hAnsi="Arial Narrow"/>
          <w:b/>
          <w:color w:val="000000"/>
          <w:lang w:val="es-CO"/>
        </w:rPr>
      </w:pPr>
    </w:p>
    <w:p w:rsidR="001D0E0B" w:rsidRPr="00D55356" w:rsidRDefault="001D0E0B" w:rsidP="001D0E0B">
      <w:pPr>
        <w:jc w:val="both"/>
        <w:rPr>
          <w:rFonts w:ascii="Arial Narrow" w:hAnsi="Arial Narrow" w:cs="Arial"/>
          <w:lang w:val="es-MX"/>
        </w:rPr>
      </w:pPr>
      <w:bookmarkStart w:id="4" w:name="_Hlk185361095"/>
      <w:r w:rsidRPr="00D55356">
        <w:rPr>
          <w:rFonts w:ascii="Arial Narrow" w:hAnsi="Arial Narrow" w:cs="Arial"/>
          <w:lang w:val="es-MX"/>
        </w:rPr>
        <w:t xml:space="preserve">El contratista deberá presentar al Supervisor del Contrato el siguiente productor en original y copia o vía correo electrónico y cargarlo en la plataforma SECOP II: </w:t>
      </w:r>
    </w:p>
    <w:p w:rsidR="001D0E0B" w:rsidRPr="00D55356" w:rsidRDefault="001D0E0B" w:rsidP="001D0E0B">
      <w:pPr>
        <w:ind w:left="-426"/>
        <w:jc w:val="both"/>
        <w:rPr>
          <w:rFonts w:ascii="Arial Narrow" w:hAnsi="Arial Narrow" w:cs="Arial"/>
          <w:lang w:val="es-MX"/>
        </w:rPr>
      </w:pPr>
    </w:p>
    <w:p w:rsidR="001D0E0B" w:rsidRPr="00D55356" w:rsidRDefault="001D0E0B" w:rsidP="001D0E0B">
      <w:pPr>
        <w:pStyle w:val="Prrafodelista"/>
        <w:ind w:left="0"/>
        <w:contextualSpacing w:val="0"/>
        <w:jc w:val="both"/>
        <w:rPr>
          <w:rFonts w:ascii="Arial Narrow" w:hAnsi="Arial Narrow" w:cs="Arial"/>
          <w:sz w:val="24"/>
          <w:szCs w:val="24"/>
          <w:lang w:val="es-MX"/>
        </w:rPr>
      </w:pPr>
      <w:r w:rsidRPr="00D55356">
        <w:rPr>
          <w:rFonts w:ascii="Arial Narrow" w:hAnsi="Arial Narrow" w:cs="Arial"/>
          <w:sz w:val="24"/>
          <w:szCs w:val="24"/>
          <w:lang w:val="es-MX"/>
        </w:rPr>
        <w:t>Informe final a la terminación del contrato que consolide todas las actividades y resultados obtenidos durante la ejecución del contrato, señalando aquellos aspectos que considere relevantes y formulando recomendaciones para garantizar el buen funcionamiento de la entidad.</w:t>
      </w:r>
    </w:p>
    <w:bookmarkEnd w:id="4"/>
    <w:p w:rsidR="001D0E0B" w:rsidRPr="0020117B" w:rsidRDefault="001D0E0B" w:rsidP="001D0E0B">
      <w:pPr>
        <w:rPr>
          <w:rFonts w:ascii="Arial Narrow" w:hAnsi="Arial Narrow" w:cs="Arial"/>
          <w:color w:val="000000"/>
          <w:lang w:val="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1D0E0B" w:rsidTr="008A7870">
        <w:tc>
          <w:tcPr>
            <w:tcW w:w="9395" w:type="dxa"/>
            <w:shd w:val="clear" w:color="auto" w:fill="D9D9D9"/>
          </w:tcPr>
          <w:p w:rsidR="001D0E0B" w:rsidRDefault="001D0E0B" w:rsidP="008A7870">
            <w:pPr>
              <w:pStyle w:val="Prrafodelista"/>
              <w:numPr>
                <w:ilvl w:val="1"/>
                <w:numId w:val="18"/>
              </w:numPr>
              <w:jc w:val="both"/>
              <w:rPr>
                <w:rFonts w:ascii="Arial Narrow" w:hAnsi="Arial Narrow" w:cs="Arial"/>
                <w:color w:val="000000"/>
                <w:sz w:val="24"/>
                <w:szCs w:val="24"/>
              </w:rPr>
            </w:pPr>
            <w:r>
              <w:rPr>
                <w:rFonts w:ascii="Arial Narrow" w:hAnsi="Arial Narrow"/>
                <w:b/>
                <w:color w:val="000000"/>
                <w:sz w:val="24"/>
                <w:szCs w:val="24"/>
                <w:lang w:val="es-CO"/>
              </w:rPr>
              <w:t>PLAZO DE EJECUCIÓN/ PLAZO DE ENTREGA</w:t>
            </w:r>
          </w:p>
        </w:tc>
      </w:tr>
    </w:tbl>
    <w:p w:rsidR="001D0E0B" w:rsidRDefault="001D0E0B" w:rsidP="001D0E0B">
      <w:pPr>
        <w:pStyle w:val="Textoindependiente"/>
        <w:rPr>
          <w:rFonts w:ascii="Arial Narrow" w:hAnsi="Arial Narrow"/>
          <w:b/>
          <w:color w:val="000000"/>
          <w:sz w:val="24"/>
        </w:rPr>
      </w:pPr>
    </w:p>
    <w:p w:rsidR="001D0E0B" w:rsidRDefault="001D0E0B" w:rsidP="001D0E0B">
      <w:pPr>
        <w:pStyle w:val="Textoindependiente"/>
        <w:ind w:right="51"/>
        <w:rPr>
          <w:rFonts w:ascii="Arial Narrow" w:hAnsi="Arial Narrow"/>
          <w:color w:val="000000"/>
          <w:sz w:val="24"/>
          <w:lang w:val="es-MX"/>
        </w:rPr>
      </w:pPr>
      <w:r>
        <w:rPr>
          <w:rFonts w:ascii="Arial Narrow" w:hAnsi="Arial Narrow"/>
          <w:color w:val="000000"/>
          <w:sz w:val="24"/>
        </w:rPr>
        <w:t xml:space="preserve">El término de ejecución del presente contrato será de </w:t>
      </w:r>
      <w:r w:rsidR="00604BD7">
        <w:rPr>
          <w:rFonts w:ascii="Arial Narrow" w:hAnsi="Arial Narrow"/>
          <w:b/>
          <w:bCs/>
          <w:color w:val="000000"/>
          <w:sz w:val="24"/>
        </w:rPr>
        <w:t>SEIS (6</w:t>
      </w:r>
      <w:r>
        <w:rPr>
          <w:rFonts w:ascii="Arial Narrow" w:hAnsi="Arial Narrow"/>
          <w:b/>
          <w:bCs/>
          <w:color w:val="000000"/>
          <w:sz w:val="24"/>
        </w:rPr>
        <w:t>) meses</w:t>
      </w:r>
      <w:r w:rsidRPr="008B4074">
        <w:rPr>
          <w:rFonts w:ascii="Arial Narrow" w:hAnsi="Arial Narrow"/>
          <w:sz w:val="24"/>
          <w:lang w:val="es-MX"/>
        </w:rPr>
        <w:t>,</w:t>
      </w:r>
      <w:r>
        <w:rPr>
          <w:rFonts w:ascii="Arial Narrow" w:hAnsi="Arial Narrow"/>
          <w:sz w:val="24"/>
          <w:lang w:val="es-MX"/>
        </w:rPr>
        <w:t xml:space="preserve"> sin</w:t>
      </w:r>
      <w:r w:rsidRPr="00A10348">
        <w:rPr>
          <w:rFonts w:ascii="Arial Narrow" w:hAnsi="Arial Narrow"/>
          <w:sz w:val="24"/>
          <w:lang w:val="es-MX"/>
        </w:rPr>
        <w:t xml:space="preserve"> superar el 31 de diciembre de 202</w:t>
      </w:r>
      <w:r>
        <w:rPr>
          <w:rFonts w:ascii="Arial Narrow" w:hAnsi="Arial Narrow"/>
          <w:sz w:val="24"/>
          <w:lang w:val="es-MX"/>
        </w:rPr>
        <w:t>6</w:t>
      </w:r>
      <w:r>
        <w:rPr>
          <w:rFonts w:ascii="Arial Narrow" w:hAnsi="Arial Narrow"/>
          <w:b/>
          <w:bCs/>
          <w:color w:val="000000"/>
          <w:sz w:val="24"/>
        </w:rPr>
        <w:t>.</w:t>
      </w:r>
      <w:r>
        <w:rPr>
          <w:rFonts w:ascii="Arial Narrow" w:hAnsi="Arial Narrow"/>
          <w:color w:val="000000"/>
          <w:sz w:val="24"/>
        </w:rPr>
        <w:t xml:space="preserve"> Su ejecución se establecerá a partir de la suscripción del acta de inicio </w:t>
      </w:r>
      <w:r>
        <w:rPr>
          <w:rFonts w:ascii="Arial Narrow" w:hAnsi="Arial Narrow"/>
          <w:color w:val="000000"/>
          <w:sz w:val="24"/>
          <w:lang w:val="es-MX"/>
        </w:rPr>
        <w:t>entre el Contratista y el Supervisor</w:t>
      </w:r>
      <w:r>
        <w:rPr>
          <w:rFonts w:ascii="Arial Narrow" w:hAnsi="Arial Narrow"/>
          <w:color w:val="000000"/>
          <w:sz w:val="24"/>
        </w:rPr>
        <w:t xml:space="preserve">, </w:t>
      </w:r>
      <w:r>
        <w:rPr>
          <w:rFonts w:ascii="Arial Narrow" w:hAnsi="Arial Narrow"/>
          <w:color w:val="000000"/>
          <w:sz w:val="24"/>
          <w:lang w:val="es-MX"/>
        </w:rPr>
        <w:t>previo cumplimiento de los requisitos de perfeccionamiento y legalización de este.</w:t>
      </w:r>
    </w:p>
    <w:p w:rsidR="001D0E0B" w:rsidRDefault="001D0E0B" w:rsidP="001D0E0B">
      <w:pPr>
        <w:rPr>
          <w:rFonts w:ascii="Arial Narrow" w:hAnsi="Arial Narrow"/>
          <w:b/>
          <w:color w:val="000000"/>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1D0E0B" w:rsidTr="008A7870">
        <w:tc>
          <w:tcPr>
            <w:tcW w:w="9395" w:type="dxa"/>
            <w:shd w:val="clear" w:color="auto" w:fill="D9D9D9"/>
          </w:tcPr>
          <w:p w:rsidR="001D0E0B" w:rsidRDefault="001D0E0B" w:rsidP="008A7870">
            <w:pPr>
              <w:pStyle w:val="Prrafodelista"/>
              <w:numPr>
                <w:ilvl w:val="1"/>
                <w:numId w:val="18"/>
              </w:numPr>
              <w:jc w:val="both"/>
              <w:rPr>
                <w:rFonts w:ascii="Arial Narrow" w:hAnsi="Arial Narrow"/>
                <w:b/>
                <w:color w:val="000000"/>
                <w:sz w:val="24"/>
                <w:szCs w:val="24"/>
                <w:lang w:val="es-CO"/>
              </w:rPr>
            </w:pPr>
            <w:r>
              <w:rPr>
                <w:rFonts w:ascii="Arial Narrow" w:hAnsi="Arial Narrow"/>
                <w:b/>
                <w:color w:val="000000"/>
                <w:sz w:val="24"/>
                <w:szCs w:val="24"/>
                <w:lang w:val="es-CO"/>
              </w:rPr>
              <w:t>LUGAR DE EJECUCIÓN/ DOMICILIO CONTRACTUAL</w:t>
            </w:r>
          </w:p>
        </w:tc>
      </w:tr>
    </w:tbl>
    <w:p w:rsidR="001D0E0B" w:rsidRDefault="001D0E0B" w:rsidP="001D0E0B">
      <w:pPr>
        <w:rPr>
          <w:rFonts w:ascii="Arial Narrow" w:hAnsi="Arial Narrow"/>
          <w:b/>
          <w:color w:val="000000"/>
          <w:lang w:val="es-CO"/>
        </w:rPr>
      </w:pPr>
    </w:p>
    <w:p w:rsidR="001D0E0B" w:rsidRDefault="001D0E0B" w:rsidP="001D0E0B">
      <w:pPr>
        <w:pStyle w:val="Textoindependiente"/>
        <w:rPr>
          <w:rFonts w:ascii="Arial Narrow" w:hAnsi="Arial Narrow"/>
          <w:color w:val="000000"/>
          <w:sz w:val="24"/>
        </w:rPr>
      </w:pPr>
      <w:r>
        <w:rPr>
          <w:rFonts w:ascii="Arial Narrow" w:hAnsi="Arial Narrow"/>
          <w:color w:val="000000"/>
          <w:sz w:val="24"/>
        </w:rPr>
        <w:t xml:space="preserve">Las actividades del contrato se desarrollarán </w:t>
      </w:r>
      <w:r w:rsidRPr="00930D06">
        <w:rPr>
          <w:rFonts w:ascii="Arial Narrow" w:hAnsi="Arial Narrow"/>
          <w:sz w:val="24"/>
        </w:rPr>
        <w:t>según lo relacionado</w:t>
      </w:r>
      <w:r>
        <w:rPr>
          <w:rFonts w:ascii="Arial Narrow" w:hAnsi="Arial Narrow"/>
          <w:color w:val="000000"/>
          <w:sz w:val="24"/>
        </w:rPr>
        <w:t xml:space="preserve">, sin perjuicio de las actividades que deban desarrollarse en otras ciudades previa autorización de la Superintendencia de Notariado y Registro. </w:t>
      </w:r>
    </w:p>
    <w:p w:rsidR="001D0E0B" w:rsidRDefault="001D0E0B" w:rsidP="001D0E0B">
      <w:pPr>
        <w:pStyle w:val="Textoindependiente"/>
        <w:rPr>
          <w:rFonts w:ascii="Arial Narrow" w:hAnsi="Arial Narrow"/>
          <w:color w:val="000000"/>
          <w:sz w:val="24"/>
        </w:rPr>
      </w:pPr>
    </w:p>
    <w:tbl>
      <w:tblPr>
        <w:tblW w:w="7295" w:type="dxa"/>
        <w:jc w:val="center"/>
        <w:tblCellMar>
          <w:top w:w="15" w:type="dxa"/>
          <w:left w:w="70" w:type="dxa"/>
          <w:bottom w:w="15" w:type="dxa"/>
          <w:right w:w="70" w:type="dxa"/>
        </w:tblCellMar>
        <w:tblLook w:val="04A0" w:firstRow="1" w:lastRow="0" w:firstColumn="1" w:lastColumn="0" w:noHBand="0" w:noVBand="1"/>
      </w:tblPr>
      <w:tblGrid>
        <w:gridCol w:w="3622"/>
        <w:gridCol w:w="3673"/>
      </w:tblGrid>
      <w:tr w:rsidR="001D0E0B" w:rsidTr="008A7870">
        <w:trPr>
          <w:trHeight w:val="350"/>
          <w:jc w:val="center"/>
        </w:trPr>
        <w:tc>
          <w:tcPr>
            <w:tcW w:w="3622" w:type="dxa"/>
            <w:tcBorders>
              <w:top w:val="single" w:sz="4" w:space="0" w:color="000000"/>
              <w:left w:val="single" w:sz="4" w:space="0" w:color="000000"/>
              <w:bottom w:val="single" w:sz="4" w:space="0" w:color="000000"/>
              <w:right w:val="single" w:sz="4" w:space="0" w:color="000000"/>
            </w:tcBorders>
            <w:shd w:val="clear" w:color="auto" w:fill="D1D1D1"/>
            <w:vAlign w:val="center"/>
            <w:hideMark/>
          </w:tcPr>
          <w:p w:rsidR="001D0E0B" w:rsidRPr="009B7A82" w:rsidRDefault="001D0E0B" w:rsidP="008A7870">
            <w:pPr>
              <w:jc w:val="center"/>
              <w:rPr>
                <w:rFonts w:ascii="Arial Narrow" w:hAnsi="Arial Narrow" w:cs="Arial"/>
                <w:b/>
                <w:bCs/>
                <w:sz w:val="22"/>
                <w:szCs w:val="22"/>
                <w:lang w:val="es-CO" w:eastAsia="es-CO"/>
              </w:rPr>
            </w:pPr>
            <w:r w:rsidRPr="009B7A82">
              <w:rPr>
                <w:rFonts w:ascii="Arial Narrow" w:hAnsi="Arial Narrow" w:cs="Arial"/>
                <w:b/>
                <w:bCs/>
                <w:sz w:val="22"/>
                <w:szCs w:val="22"/>
              </w:rPr>
              <w:lastRenderedPageBreak/>
              <w:t>Ubicación</w:t>
            </w:r>
          </w:p>
        </w:tc>
        <w:tc>
          <w:tcPr>
            <w:tcW w:w="3673" w:type="dxa"/>
            <w:tcBorders>
              <w:top w:val="single" w:sz="4" w:space="0" w:color="000000"/>
              <w:left w:val="single" w:sz="4" w:space="0" w:color="000000"/>
              <w:bottom w:val="single" w:sz="4" w:space="0" w:color="000000"/>
              <w:right w:val="single" w:sz="4" w:space="0" w:color="000000"/>
            </w:tcBorders>
            <w:shd w:val="clear" w:color="auto" w:fill="D1D1D1"/>
            <w:vAlign w:val="center"/>
            <w:hideMark/>
          </w:tcPr>
          <w:p w:rsidR="001D0E0B" w:rsidRPr="009B7A82" w:rsidRDefault="001D0E0B" w:rsidP="008A7870">
            <w:pPr>
              <w:jc w:val="center"/>
              <w:rPr>
                <w:rFonts w:ascii="Arial Narrow" w:hAnsi="Arial Narrow" w:cs="Arial"/>
                <w:b/>
                <w:bCs/>
                <w:sz w:val="22"/>
                <w:szCs w:val="22"/>
              </w:rPr>
            </w:pPr>
            <w:r w:rsidRPr="009B7A82">
              <w:rPr>
                <w:rFonts w:ascii="Arial Narrow" w:hAnsi="Arial Narrow" w:cs="Arial"/>
                <w:b/>
                <w:bCs/>
                <w:sz w:val="22"/>
                <w:szCs w:val="22"/>
              </w:rPr>
              <w:t>Perfil contratista</w:t>
            </w:r>
          </w:p>
        </w:tc>
      </w:tr>
      <w:tr w:rsidR="001D0E0B" w:rsidTr="008A7870">
        <w:trPr>
          <w:trHeight w:val="350"/>
          <w:jc w:val="center"/>
        </w:trPr>
        <w:tc>
          <w:tcPr>
            <w:tcW w:w="3622" w:type="dxa"/>
            <w:tcBorders>
              <w:top w:val="single" w:sz="4" w:space="0" w:color="000000"/>
              <w:left w:val="single" w:sz="4" w:space="0" w:color="000000"/>
              <w:bottom w:val="single" w:sz="4" w:space="0" w:color="000000"/>
              <w:right w:val="single" w:sz="4" w:space="0" w:color="000000"/>
            </w:tcBorders>
            <w:noWrap/>
          </w:tcPr>
          <w:p w:rsidR="001D0E0B" w:rsidRPr="009B7A82" w:rsidRDefault="001D0E0B" w:rsidP="008A7870">
            <w:pPr>
              <w:jc w:val="center"/>
              <w:rPr>
                <w:rFonts w:ascii="Arial Narrow" w:hAnsi="Arial Narrow" w:cs="Arial"/>
                <w:color w:val="EE0000"/>
                <w:sz w:val="22"/>
                <w:szCs w:val="22"/>
              </w:rPr>
            </w:pPr>
            <w:r w:rsidRPr="009B7A82">
              <w:rPr>
                <w:rFonts w:ascii="Arial Narrow" w:hAnsi="Arial Narrow" w:cs="Arial"/>
                <w:sz w:val="22"/>
                <w:szCs w:val="22"/>
              </w:rPr>
              <w:t xml:space="preserve">ORIP - </w:t>
            </w:r>
            <w:r w:rsidR="00447267">
              <w:rPr>
                <w:rFonts w:ascii="Arial Narrow" w:hAnsi="Arial Narrow" w:cs="Arial"/>
                <w:sz w:val="22"/>
                <w:szCs w:val="22"/>
              </w:rPr>
              <w:t>BOGOTÁ</w:t>
            </w:r>
          </w:p>
        </w:tc>
        <w:tc>
          <w:tcPr>
            <w:tcW w:w="3673" w:type="dxa"/>
            <w:tcBorders>
              <w:top w:val="single" w:sz="4" w:space="0" w:color="000000"/>
              <w:left w:val="single" w:sz="4" w:space="0" w:color="000000"/>
              <w:bottom w:val="single" w:sz="4" w:space="0" w:color="000000"/>
              <w:right w:val="single" w:sz="4" w:space="0" w:color="000000"/>
            </w:tcBorders>
            <w:noWrap/>
            <w:vAlign w:val="bottom"/>
            <w:hideMark/>
          </w:tcPr>
          <w:p w:rsidR="001D0E0B" w:rsidRPr="009B7A82" w:rsidRDefault="00604BD7" w:rsidP="008A7870">
            <w:pPr>
              <w:jc w:val="center"/>
              <w:rPr>
                <w:rFonts w:ascii="Arial Narrow" w:hAnsi="Arial Narrow" w:cs="Arial"/>
                <w:sz w:val="22"/>
                <w:szCs w:val="22"/>
              </w:rPr>
            </w:pPr>
            <w:r>
              <w:rPr>
                <w:rFonts w:ascii="Arial Narrow" w:hAnsi="Arial Narrow" w:cs="Arial"/>
                <w:sz w:val="22"/>
                <w:szCs w:val="22"/>
              </w:rPr>
              <w:t>PROFESIONAL ESPECIALIZADO TIPO B</w:t>
            </w:r>
          </w:p>
        </w:tc>
      </w:tr>
      <w:tr w:rsidR="001D0E0B" w:rsidTr="008A7870">
        <w:trPr>
          <w:trHeight w:val="350"/>
          <w:jc w:val="center"/>
        </w:trPr>
        <w:tc>
          <w:tcPr>
            <w:tcW w:w="3622" w:type="dxa"/>
            <w:tcBorders>
              <w:top w:val="single" w:sz="4" w:space="0" w:color="000000"/>
              <w:left w:val="single" w:sz="4" w:space="0" w:color="000000"/>
              <w:bottom w:val="single" w:sz="4" w:space="0" w:color="000000"/>
              <w:right w:val="single" w:sz="4" w:space="0" w:color="000000"/>
            </w:tcBorders>
            <w:noWrap/>
          </w:tcPr>
          <w:p w:rsidR="001D0E0B" w:rsidRPr="009B7A82" w:rsidRDefault="001D0E0B" w:rsidP="008A7870">
            <w:pPr>
              <w:jc w:val="center"/>
              <w:rPr>
                <w:rFonts w:ascii="Arial Narrow" w:hAnsi="Arial Narrow" w:cs="Arial"/>
                <w:color w:val="EE0000"/>
                <w:sz w:val="22"/>
                <w:szCs w:val="22"/>
              </w:rPr>
            </w:pPr>
            <w:r w:rsidRPr="009B7A82">
              <w:rPr>
                <w:rFonts w:ascii="Arial Narrow" w:hAnsi="Arial Narrow" w:cs="Arial"/>
                <w:sz w:val="22"/>
                <w:szCs w:val="22"/>
              </w:rPr>
              <w:t xml:space="preserve">ORIP </w:t>
            </w:r>
            <w:r w:rsidR="00447267">
              <w:rPr>
                <w:rFonts w:ascii="Arial Narrow" w:hAnsi="Arial Narrow" w:cs="Arial"/>
                <w:sz w:val="22"/>
                <w:szCs w:val="22"/>
              </w:rPr>
              <w:t>– BOGOTÁ</w:t>
            </w:r>
          </w:p>
        </w:tc>
        <w:tc>
          <w:tcPr>
            <w:tcW w:w="3673" w:type="dxa"/>
            <w:tcBorders>
              <w:top w:val="single" w:sz="4" w:space="0" w:color="000000"/>
              <w:left w:val="single" w:sz="4" w:space="0" w:color="000000"/>
              <w:bottom w:val="single" w:sz="4" w:space="0" w:color="000000"/>
              <w:right w:val="single" w:sz="4" w:space="0" w:color="000000"/>
            </w:tcBorders>
            <w:noWrap/>
            <w:vAlign w:val="bottom"/>
            <w:hideMark/>
          </w:tcPr>
          <w:p w:rsidR="001D0E0B" w:rsidRPr="009B7A82" w:rsidRDefault="00604BD7" w:rsidP="008A7870">
            <w:pPr>
              <w:jc w:val="center"/>
              <w:rPr>
                <w:rFonts w:ascii="Arial Narrow" w:hAnsi="Arial Narrow" w:cs="Arial"/>
                <w:sz w:val="22"/>
                <w:szCs w:val="22"/>
              </w:rPr>
            </w:pPr>
            <w:r>
              <w:rPr>
                <w:rFonts w:ascii="Arial Narrow" w:hAnsi="Arial Narrow" w:cs="Arial"/>
                <w:sz w:val="22"/>
                <w:szCs w:val="22"/>
              </w:rPr>
              <w:t>PROFESIONAL ESPECIALIZADO TIPO B</w:t>
            </w:r>
          </w:p>
        </w:tc>
      </w:tr>
    </w:tbl>
    <w:p w:rsidR="001D0E0B" w:rsidRDefault="001D0E0B" w:rsidP="001D0E0B">
      <w:pPr>
        <w:pStyle w:val="Textoindependiente"/>
        <w:rPr>
          <w:rFonts w:ascii="Arial Narrow" w:hAnsi="Arial Narrow"/>
          <w:color w:val="000000"/>
          <w:sz w:val="24"/>
        </w:rPr>
      </w:pPr>
    </w:p>
    <w:p w:rsidR="001D0E0B" w:rsidRDefault="001D0E0B" w:rsidP="001D0E0B">
      <w:pPr>
        <w:pStyle w:val="Textoindependiente"/>
        <w:rPr>
          <w:rFonts w:ascii="Arial Narrow" w:hAnsi="Arial Narrow"/>
          <w:color w:val="000000"/>
          <w:sz w:val="24"/>
        </w:rPr>
      </w:pPr>
      <w:r>
        <w:rPr>
          <w:rFonts w:ascii="Arial Narrow" w:hAnsi="Arial Narrow"/>
          <w:bCs/>
          <w:color w:val="000000"/>
          <w:sz w:val="24"/>
          <w:lang w:val="es-MX"/>
        </w:rPr>
        <w:t xml:space="preserve">Cuando por necesidad del servicio se requiera desplazar al </w:t>
      </w:r>
      <w:r>
        <w:rPr>
          <w:rFonts w:ascii="Arial Narrow" w:hAnsi="Arial Narrow"/>
          <w:b/>
          <w:bCs/>
          <w:color w:val="000000"/>
          <w:sz w:val="24"/>
          <w:lang w:val="es-MX"/>
        </w:rPr>
        <w:t>CONTRATISTA</w:t>
      </w:r>
      <w:r>
        <w:rPr>
          <w:rFonts w:ascii="Arial Narrow" w:hAnsi="Arial Narrow"/>
          <w:bCs/>
          <w:color w:val="000000"/>
          <w:sz w:val="24"/>
          <w:lang w:val="es-MX"/>
        </w:rPr>
        <w:t xml:space="preserve"> fuera del lugar de ejecución del contrato, LA </w:t>
      </w:r>
      <w:r>
        <w:rPr>
          <w:rFonts w:ascii="Arial Narrow" w:hAnsi="Arial Narrow"/>
          <w:b/>
          <w:bCs/>
          <w:color w:val="000000"/>
          <w:sz w:val="24"/>
          <w:lang w:val="es-MX"/>
        </w:rPr>
        <w:t>SUPERINTENDENCIA</w:t>
      </w:r>
      <w:r>
        <w:rPr>
          <w:rFonts w:ascii="Arial Narrow" w:hAnsi="Arial Narrow"/>
          <w:bCs/>
          <w:color w:val="000000"/>
          <w:sz w:val="24"/>
          <w:lang w:val="es-MX"/>
        </w:rPr>
        <w:t xml:space="preserve"> asumirá los gastos correspondientes a los desplazamientos</w:t>
      </w:r>
    </w:p>
    <w:p w:rsidR="001D0E0B" w:rsidRDefault="001D0E0B" w:rsidP="001D0E0B">
      <w:pPr>
        <w:pStyle w:val="Textoindependiente"/>
        <w:rPr>
          <w:rFonts w:ascii="Arial Narrow" w:hAnsi="Arial Narrow"/>
          <w:color w:val="000000"/>
          <w:sz w:val="24"/>
        </w:rPr>
      </w:pPr>
    </w:p>
    <w:p w:rsidR="001D0E0B" w:rsidRDefault="001D0E0B" w:rsidP="001D0E0B">
      <w:pPr>
        <w:pStyle w:val="Textoindependiente"/>
        <w:rPr>
          <w:rFonts w:ascii="Arial Narrow" w:hAnsi="Arial Narrow"/>
          <w:color w:val="000000"/>
          <w:sz w:val="24"/>
        </w:rPr>
      </w:pPr>
      <w:r>
        <w:rPr>
          <w:rFonts w:ascii="Arial Narrow" w:hAnsi="Arial Narrow"/>
          <w:color w:val="000000"/>
          <w:sz w:val="24"/>
          <w:lang w:val="es-MX"/>
        </w:rPr>
        <w:t>Para los desplazamientos por parte del contratista, a una ciudad determinada previamente por la SNR, la entidad asumirá la totalidad de los gastos de viaje (Transporte terrestre y/o aéreo y pago de viáticos).</w:t>
      </w:r>
      <w:r>
        <w:rPr>
          <w:rFonts w:ascii="Arial Narrow" w:hAnsi="Arial Narrow"/>
          <w:b/>
          <w:color w:val="000000"/>
          <w:sz w:val="24"/>
          <w:lang w:val="es-MX"/>
        </w:rPr>
        <w:t xml:space="preserve"> </w:t>
      </w:r>
    </w:p>
    <w:p w:rsidR="001D0E0B" w:rsidRDefault="001D0E0B" w:rsidP="001D0E0B">
      <w:pPr>
        <w:pStyle w:val="Textoindependiente"/>
        <w:rPr>
          <w:rFonts w:ascii="Arial Narrow" w:hAnsi="Arial Narrow"/>
          <w:color w:val="000000"/>
          <w:sz w:val="24"/>
        </w:rPr>
      </w:pPr>
      <w:r>
        <w:rPr>
          <w:rFonts w:ascii="Arial Narrow" w:hAnsi="Arial Narrow"/>
          <w:color w:val="000000"/>
          <w:sz w:val="24"/>
        </w:rPr>
        <w:t>El domicilio contractual será la ciudad de Bogotá D.C.</w:t>
      </w:r>
    </w:p>
    <w:p w:rsidR="001D0E0B" w:rsidRDefault="001D0E0B" w:rsidP="001D0E0B">
      <w:pPr>
        <w:pStyle w:val="Textoindependiente"/>
        <w:rPr>
          <w:rFonts w:ascii="Arial Narrow" w:hAnsi="Arial Narrow"/>
          <w:color w:val="00000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1D0E0B" w:rsidTr="008A7870">
        <w:tc>
          <w:tcPr>
            <w:tcW w:w="9395" w:type="dxa"/>
            <w:shd w:val="clear" w:color="auto" w:fill="D9D9D9"/>
          </w:tcPr>
          <w:p w:rsidR="001D0E0B" w:rsidRDefault="001D0E0B" w:rsidP="008A7870">
            <w:pPr>
              <w:pStyle w:val="Prrafodelista"/>
              <w:numPr>
                <w:ilvl w:val="1"/>
                <w:numId w:val="18"/>
              </w:numPr>
              <w:jc w:val="both"/>
              <w:rPr>
                <w:rFonts w:ascii="Arial Narrow" w:hAnsi="Arial Narrow" w:cs="Arial"/>
                <w:color w:val="000000"/>
                <w:sz w:val="24"/>
                <w:szCs w:val="24"/>
              </w:rPr>
            </w:pPr>
            <w:r>
              <w:rPr>
                <w:rFonts w:ascii="Arial Narrow" w:hAnsi="Arial Narrow"/>
                <w:b/>
                <w:color w:val="000000"/>
                <w:sz w:val="24"/>
                <w:szCs w:val="24"/>
                <w:lang w:val="es-CO"/>
              </w:rPr>
              <w:t>CONTRATO A CELEBRAR</w:t>
            </w:r>
          </w:p>
        </w:tc>
      </w:tr>
    </w:tbl>
    <w:p w:rsidR="001D0E0B" w:rsidRDefault="001D0E0B" w:rsidP="001D0E0B">
      <w:pPr>
        <w:rPr>
          <w:rFonts w:ascii="Arial Narrow" w:hAnsi="Arial Narrow"/>
          <w:b/>
          <w:color w:val="000000"/>
          <w:lang w:val="es-CO"/>
        </w:rPr>
      </w:pPr>
    </w:p>
    <w:p w:rsidR="001D0E0B" w:rsidRDefault="001D0E0B" w:rsidP="001D0E0B">
      <w:pPr>
        <w:pStyle w:val="Textoindependiente"/>
        <w:rPr>
          <w:rFonts w:ascii="Arial Narrow" w:hAnsi="Arial Narrow"/>
          <w:color w:val="000000"/>
          <w:sz w:val="24"/>
        </w:rPr>
      </w:pPr>
      <w:r>
        <w:rPr>
          <w:rFonts w:ascii="Arial Narrow" w:hAnsi="Arial Narrow"/>
          <w:color w:val="000000"/>
          <w:sz w:val="24"/>
        </w:rPr>
        <w:t xml:space="preserve">La relación jurídica que se creará será un contrato de prestación de servicios y apoyo a la gestión con persona natural, el cual se regirá por la Ley 80 de 1993, el literal h) numeral 4 del artículo 2 de la Ley 1150 de 2007, el artículo 2.2.1.2.1.4.9 del Decreto 1082 de 2015 y las demás normas legales vigentes atinentes a la materia el cual se tramita por la Plataforma Transaccional del </w:t>
      </w:r>
      <w:r>
        <w:rPr>
          <w:rFonts w:ascii="Arial Narrow" w:hAnsi="Arial Narrow"/>
          <w:b/>
          <w:color w:val="000000"/>
          <w:sz w:val="24"/>
        </w:rPr>
        <w:t>SECOP II.</w:t>
      </w:r>
    </w:p>
    <w:p w:rsidR="001D0E0B" w:rsidRDefault="001D0E0B" w:rsidP="001D0E0B">
      <w:pPr>
        <w:rPr>
          <w:rFonts w:ascii="Arial Narrow" w:hAnsi="Arial Narrow"/>
          <w:b/>
          <w:color w:val="000000"/>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1D0E0B" w:rsidTr="008A7870">
        <w:tc>
          <w:tcPr>
            <w:tcW w:w="9395" w:type="dxa"/>
            <w:shd w:val="clear" w:color="auto" w:fill="D9D9D9"/>
          </w:tcPr>
          <w:p w:rsidR="001D0E0B" w:rsidRDefault="001D0E0B" w:rsidP="008A7870">
            <w:pPr>
              <w:pStyle w:val="Prrafodelista"/>
              <w:numPr>
                <w:ilvl w:val="1"/>
                <w:numId w:val="18"/>
              </w:numPr>
              <w:jc w:val="both"/>
              <w:rPr>
                <w:rFonts w:ascii="Arial Narrow" w:hAnsi="Arial Narrow"/>
                <w:b/>
                <w:color w:val="000000"/>
                <w:sz w:val="24"/>
                <w:szCs w:val="24"/>
                <w:lang w:val="es-CO"/>
              </w:rPr>
            </w:pPr>
            <w:r>
              <w:rPr>
                <w:rFonts w:ascii="Arial Narrow" w:hAnsi="Arial Narrow"/>
                <w:b/>
                <w:color w:val="000000"/>
                <w:sz w:val="24"/>
                <w:szCs w:val="24"/>
                <w:lang w:val="es-CO"/>
              </w:rPr>
              <w:t>AUTORIZACIONES, PERMISOS, LICENCIAS, CERTIFICACIONES O COMPROMISOS REQUERIDOS PARA SU EJECUCIÓN.</w:t>
            </w:r>
          </w:p>
        </w:tc>
      </w:tr>
    </w:tbl>
    <w:p w:rsidR="001D0E0B" w:rsidRDefault="001D0E0B" w:rsidP="001D0E0B">
      <w:pPr>
        <w:rPr>
          <w:rFonts w:ascii="Arial Narrow" w:hAnsi="Arial Narrow"/>
          <w:b/>
          <w:color w:val="000000"/>
          <w:lang w:val="es-CO"/>
        </w:rPr>
      </w:pPr>
    </w:p>
    <w:p w:rsidR="001D0E0B" w:rsidRDefault="001D0E0B" w:rsidP="001D0E0B">
      <w:pPr>
        <w:autoSpaceDE w:val="0"/>
        <w:autoSpaceDN w:val="0"/>
        <w:adjustRightInd w:val="0"/>
        <w:rPr>
          <w:rFonts w:ascii="Arial Narrow" w:hAnsi="Arial Narrow" w:cs="Arial"/>
          <w:color w:val="000000"/>
        </w:rPr>
      </w:pPr>
      <w:r>
        <w:rPr>
          <w:rFonts w:ascii="Arial Narrow" w:hAnsi="Arial Narrow" w:cs="Arial"/>
          <w:color w:val="000000"/>
        </w:rPr>
        <w:t xml:space="preserve">Para la contratación se requieren y aportan las siguientes autorizaciones y/o permisos. </w:t>
      </w:r>
    </w:p>
    <w:p w:rsidR="001D0E0B" w:rsidRDefault="001D0E0B" w:rsidP="001D0E0B">
      <w:pPr>
        <w:autoSpaceDE w:val="0"/>
        <w:autoSpaceDN w:val="0"/>
        <w:adjustRightInd w:val="0"/>
        <w:rPr>
          <w:rFonts w:ascii="Arial Narrow" w:hAnsi="Arial Narrow"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5"/>
        <w:gridCol w:w="1320"/>
      </w:tblGrid>
      <w:tr w:rsidR="001D0E0B" w:rsidTr="008A7870">
        <w:tc>
          <w:tcPr>
            <w:tcW w:w="8075" w:type="dxa"/>
            <w:shd w:val="clear" w:color="auto" w:fill="BFBFBF"/>
          </w:tcPr>
          <w:p w:rsidR="001D0E0B" w:rsidRDefault="001D0E0B" w:rsidP="008A7870">
            <w:pPr>
              <w:autoSpaceDE w:val="0"/>
              <w:autoSpaceDN w:val="0"/>
              <w:adjustRightInd w:val="0"/>
              <w:jc w:val="center"/>
              <w:rPr>
                <w:rFonts w:ascii="Arial Narrow" w:hAnsi="Arial Narrow" w:cs="Arial"/>
                <w:b/>
                <w:bCs/>
                <w:color w:val="000000"/>
                <w:sz w:val="22"/>
                <w:szCs w:val="22"/>
              </w:rPr>
            </w:pPr>
            <w:r>
              <w:rPr>
                <w:rFonts w:ascii="Arial Narrow" w:hAnsi="Arial Narrow" w:cs="Arial"/>
                <w:b/>
                <w:bCs/>
                <w:color w:val="000000"/>
                <w:sz w:val="22"/>
                <w:szCs w:val="22"/>
              </w:rPr>
              <w:t>Autorización o Permiso</w:t>
            </w:r>
          </w:p>
        </w:tc>
        <w:tc>
          <w:tcPr>
            <w:tcW w:w="1320" w:type="dxa"/>
            <w:shd w:val="clear" w:color="auto" w:fill="BFBFBF"/>
          </w:tcPr>
          <w:p w:rsidR="001D0E0B" w:rsidRDefault="001D0E0B" w:rsidP="008A7870">
            <w:pPr>
              <w:autoSpaceDE w:val="0"/>
              <w:autoSpaceDN w:val="0"/>
              <w:adjustRightInd w:val="0"/>
              <w:jc w:val="center"/>
              <w:rPr>
                <w:rFonts w:ascii="Arial Narrow" w:hAnsi="Arial Narrow" w:cs="Arial"/>
                <w:b/>
                <w:bCs/>
                <w:color w:val="000000"/>
                <w:sz w:val="22"/>
                <w:szCs w:val="22"/>
              </w:rPr>
            </w:pPr>
            <w:r>
              <w:rPr>
                <w:rFonts w:ascii="Arial Narrow" w:hAnsi="Arial Narrow" w:cs="Arial"/>
                <w:b/>
                <w:bCs/>
                <w:color w:val="000000"/>
                <w:sz w:val="22"/>
                <w:szCs w:val="22"/>
              </w:rPr>
              <w:t>Se Requiere (SI/NO)</w:t>
            </w:r>
          </w:p>
        </w:tc>
      </w:tr>
      <w:tr w:rsidR="001D0E0B" w:rsidTr="008A7870">
        <w:tc>
          <w:tcPr>
            <w:tcW w:w="8075" w:type="dxa"/>
          </w:tcPr>
          <w:p w:rsidR="001D0E0B" w:rsidRDefault="001D0E0B" w:rsidP="008A7870">
            <w:pPr>
              <w:autoSpaceDE w:val="0"/>
              <w:autoSpaceDN w:val="0"/>
              <w:adjustRightInd w:val="0"/>
              <w:rPr>
                <w:rFonts w:ascii="Arial Narrow" w:hAnsi="Arial Narrow" w:cs="Arial"/>
                <w:color w:val="000000"/>
                <w:sz w:val="22"/>
                <w:szCs w:val="22"/>
              </w:rPr>
            </w:pPr>
            <w:r>
              <w:rPr>
                <w:rFonts w:ascii="Arial Narrow" w:hAnsi="Arial Narrow"/>
                <w:color w:val="000000"/>
                <w:sz w:val="22"/>
                <w:szCs w:val="22"/>
                <w:lang w:eastAsia="es-CO"/>
              </w:rPr>
              <w:t>Para contratos de prestación de servicios - artículo 2.8.4.4.5 del Decreto 1068 de 2015</w:t>
            </w:r>
          </w:p>
        </w:tc>
        <w:tc>
          <w:tcPr>
            <w:tcW w:w="1320" w:type="dxa"/>
          </w:tcPr>
          <w:p w:rsidR="001D0E0B" w:rsidRDefault="001D0E0B" w:rsidP="008A7870">
            <w:pPr>
              <w:autoSpaceDE w:val="0"/>
              <w:autoSpaceDN w:val="0"/>
              <w:adjustRightInd w:val="0"/>
              <w:jc w:val="center"/>
              <w:rPr>
                <w:rFonts w:ascii="Arial Narrow" w:hAnsi="Arial Narrow" w:cs="Arial"/>
                <w:color w:val="000000"/>
                <w:sz w:val="22"/>
                <w:szCs w:val="22"/>
              </w:rPr>
            </w:pPr>
            <w:r>
              <w:rPr>
                <w:rFonts w:ascii="Arial Narrow" w:hAnsi="Arial Narrow" w:cs="Arial"/>
                <w:color w:val="000000"/>
                <w:sz w:val="22"/>
                <w:szCs w:val="22"/>
              </w:rPr>
              <w:t>SI</w:t>
            </w:r>
          </w:p>
        </w:tc>
      </w:tr>
      <w:tr w:rsidR="001D0E0B" w:rsidTr="008A7870">
        <w:tc>
          <w:tcPr>
            <w:tcW w:w="8075" w:type="dxa"/>
          </w:tcPr>
          <w:p w:rsidR="001D0E0B" w:rsidRDefault="001D0E0B" w:rsidP="008A7870">
            <w:pPr>
              <w:autoSpaceDE w:val="0"/>
              <w:autoSpaceDN w:val="0"/>
              <w:adjustRightInd w:val="0"/>
              <w:rPr>
                <w:rFonts w:ascii="Arial Narrow" w:hAnsi="Arial Narrow" w:cs="Arial"/>
                <w:color w:val="000000"/>
                <w:sz w:val="22"/>
                <w:szCs w:val="22"/>
              </w:rPr>
            </w:pPr>
            <w:r>
              <w:rPr>
                <w:rFonts w:ascii="Arial Narrow" w:hAnsi="Arial Narrow"/>
                <w:color w:val="000000"/>
                <w:sz w:val="22"/>
                <w:szCs w:val="22"/>
                <w:lang w:eastAsia="es-CO"/>
              </w:rPr>
              <w:t>Para contratos de prestación de servicios con objeto igual – inciso tercero del artículo 2.8.4.4.5 del Decreto 1068 de 2015</w:t>
            </w:r>
          </w:p>
        </w:tc>
        <w:tc>
          <w:tcPr>
            <w:tcW w:w="1320" w:type="dxa"/>
          </w:tcPr>
          <w:p w:rsidR="001D0E0B" w:rsidRDefault="001D0E0B" w:rsidP="008A7870">
            <w:pPr>
              <w:autoSpaceDE w:val="0"/>
              <w:autoSpaceDN w:val="0"/>
              <w:adjustRightInd w:val="0"/>
              <w:jc w:val="center"/>
              <w:rPr>
                <w:rFonts w:ascii="Arial Narrow" w:hAnsi="Arial Narrow" w:cs="Arial"/>
                <w:color w:val="000000"/>
                <w:sz w:val="22"/>
                <w:szCs w:val="22"/>
              </w:rPr>
            </w:pPr>
            <w:r>
              <w:rPr>
                <w:rFonts w:ascii="Arial Narrow" w:hAnsi="Arial Narrow" w:cs="Arial"/>
                <w:color w:val="000000"/>
                <w:sz w:val="22"/>
                <w:szCs w:val="22"/>
              </w:rPr>
              <w:t>SI</w:t>
            </w:r>
          </w:p>
        </w:tc>
      </w:tr>
      <w:tr w:rsidR="001D0E0B" w:rsidTr="008A7870">
        <w:tc>
          <w:tcPr>
            <w:tcW w:w="8075" w:type="dxa"/>
          </w:tcPr>
          <w:p w:rsidR="001D0E0B" w:rsidRDefault="001D0E0B" w:rsidP="008A7870">
            <w:pPr>
              <w:autoSpaceDE w:val="0"/>
              <w:autoSpaceDN w:val="0"/>
              <w:adjustRightInd w:val="0"/>
              <w:rPr>
                <w:rFonts w:ascii="Arial Narrow" w:hAnsi="Arial Narrow" w:cs="Arial"/>
                <w:color w:val="000000"/>
                <w:sz w:val="22"/>
                <w:szCs w:val="22"/>
              </w:rPr>
            </w:pPr>
            <w:r>
              <w:rPr>
                <w:rFonts w:ascii="Arial Narrow" w:hAnsi="Arial Narrow"/>
                <w:color w:val="000000"/>
                <w:sz w:val="22"/>
                <w:szCs w:val="22"/>
                <w:lang w:eastAsia="es-CO"/>
              </w:rPr>
              <w:t>Certificación idoneidad, artículo 2.2.1.2.1.4.9 del Decreto 1082 de 2015</w:t>
            </w:r>
          </w:p>
        </w:tc>
        <w:tc>
          <w:tcPr>
            <w:tcW w:w="1320" w:type="dxa"/>
          </w:tcPr>
          <w:p w:rsidR="001D0E0B" w:rsidRDefault="001D0E0B" w:rsidP="008A7870">
            <w:pPr>
              <w:autoSpaceDE w:val="0"/>
              <w:autoSpaceDN w:val="0"/>
              <w:adjustRightInd w:val="0"/>
              <w:jc w:val="center"/>
              <w:rPr>
                <w:rFonts w:ascii="Arial Narrow" w:hAnsi="Arial Narrow" w:cs="Arial"/>
                <w:color w:val="000000"/>
                <w:sz w:val="22"/>
                <w:szCs w:val="22"/>
              </w:rPr>
            </w:pPr>
            <w:r>
              <w:rPr>
                <w:rFonts w:ascii="Arial Narrow" w:hAnsi="Arial Narrow" w:cs="Arial"/>
                <w:color w:val="000000"/>
                <w:sz w:val="22"/>
                <w:szCs w:val="22"/>
              </w:rPr>
              <w:t>SI</w:t>
            </w:r>
          </w:p>
        </w:tc>
      </w:tr>
    </w:tbl>
    <w:p w:rsidR="001D0E0B" w:rsidRDefault="001D0E0B" w:rsidP="001D0E0B">
      <w:pPr>
        <w:jc w:val="both"/>
        <w:rPr>
          <w:rFonts w:ascii="Arial Narrow" w:hAnsi="Arial Narrow"/>
          <w:b/>
          <w:color w:val="000000"/>
          <w:lang w:val="es-CO"/>
        </w:rPr>
      </w:pPr>
    </w:p>
    <w:p w:rsidR="001D0E0B" w:rsidRDefault="001D0E0B" w:rsidP="001D0E0B">
      <w:pPr>
        <w:pStyle w:val="Prrafodelista"/>
        <w:numPr>
          <w:ilvl w:val="0"/>
          <w:numId w:val="18"/>
        </w:numPr>
        <w:pBdr>
          <w:top w:val="single" w:sz="4" w:space="1" w:color="auto"/>
          <w:left w:val="single" w:sz="4" w:space="4" w:color="auto"/>
          <w:bottom w:val="single" w:sz="4" w:space="1" w:color="auto"/>
          <w:right w:val="single" w:sz="4" w:space="0" w:color="auto"/>
        </w:pBdr>
        <w:shd w:val="clear" w:color="auto" w:fill="D9D9D9"/>
        <w:jc w:val="both"/>
        <w:rPr>
          <w:rFonts w:ascii="Arial Narrow" w:hAnsi="Arial Narrow"/>
          <w:b/>
          <w:color w:val="000000"/>
          <w:sz w:val="24"/>
          <w:szCs w:val="24"/>
          <w:lang w:val="es-CO"/>
        </w:rPr>
      </w:pPr>
      <w:r>
        <w:rPr>
          <w:rFonts w:ascii="Arial Narrow" w:hAnsi="Arial Narrow"/>
          <w:b/>
          <w:color w:val="000000"/>
          <w:sz w:val="24"/>
          <w:szCs w:val="24"/>
          <w:lang w:val="es-CO"/>
        </w:rPr>
        <w:t>MODALIDAD DE SELECCIÓN DEL CONTRATISTA Y FUNDAMENTOS JURÍDICOS QUE LA SOPORTAN</w:t>
      </w:r>
    </w:p>
    <w:p w:rsidR="001D0E0B" w:rsidRDefault="001D0E0B" w:rsidP="001D0E0B">
      <w:pPr>
        <w:pStyle w:val="Prrafodelista"/>
        <w:ind w:left="792"/>
        <w:jc w:val="both"/>
        <w:rPr>
          <w:rFonts w:ascii="Arial Narrow" w:hAnsi="Arial Narrow"/>
          <w:b/>
          <w:color w:val="000000"/>
          <w:sz w:val="24"/>
          <w:szCs w:val="24"/>
          <w:lang w:val="es-CO"/>
        </w:rPr>
      </w:pP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7"/>
      </w:tblGrid>
      <w:tr w:rsidR="001D0E0B" w:rsidTr="008A7870">
        <w:tc>
          <w:tcPr>
            <w:tcW w:w="9527" w:type="dxa"/>
            <w:shd w:val="clear" w:color="auto" w:fill="D9D9D9"/>
          </w:tcPr>
          <w:p w:rsidR="001D0E0B" w:rsidRDefault="001D0E0B" w:rsidP="008A7870">
            <w:pPr>
              <w:pStyle w:val="Prrafodelista"/>
              <w:ind w:left="34" w:hanging="34"/>
              <w:jc w:val="both"/>
              <w:rPr>
                <w:rFonts w:ascii="Arial Narrow" w:hAnsi="Arial Narrow"/>
                <w:b/>
                <w:color w:val="000000"/>
                <w:sz w:val="24"/>
                <w:szCs w:val="24"/>
                <w:lang w:val="es-CO"/>
              </w:rPr>
            </w:pPr>
            <w:r>
              <w:rPr>
                <w:rFonts w:ascii="Arial Narrow" w:hAnsi="Arial Narrow"/>
                <w:b/>
                <w:color w:val="000000"/>
                <w:sz w:val="24"/>
                <w:szCs w:val="24"/>
                <w:lang w:val="es-CO"/>
              </w:rPr>
              <w:t>4.1. MODALIDAD DE SELECCIÓN</w:t>
            </w:r>
          </w:p>
        </w:tc>
      </w:tr>
    </w:tbl>
    <w:p w:rsidR="001D0E0B" w:rsidRDefault="001D0E0B" w:rsidP="001D0E0B">
      <w:pPr>
        <w:jc w:val="both"/>
        <w:rPr>
          <w:rFonts w:ascii="Arial Narrow" w:hAnsi="Arial Narrow"/>
          <w:b/>
          <w:color w:val="000000"/>
          <w:lang w:val="es-CO"/>
        </w:rPr>
      </w:pPr>
    </w:p>
    <w:p w:rsidR="001D0E0B" w:rsidRDefault="001D0E0B" w:rsidP="001D0E0B">
      <w:pPr>
        <w:tabs>
          <w:tab w:val="left" w:pos="9180"/>
        </w:tabs>
        <w:ind w:right="-81"/>
        <w:jc w:val="both"/>
        <w:rPr>
          <w:rFonts w:ascii="Arial Narrow" w:hAnsi="Arial Narrow" w:cs="Arial"/>
          <w:color w:val="000000"/>
        </w:rPr>
      </w:pPr>
      <w:r>
        <w:rPr>
          <w:rFonts w:ascii="Arial Narrow" w:hAnsi="Arial Narrow" w:cs="Arial"/>
          <w:color w:val="000000"/>
        </w:rPr>
        <w:t xml:space="preserve">La selección del contratista se realiza mediante la modalidad de </w:t>
      </w:r>
      <w:r>
        <w:rPr>
          <w:rFonts w:ascii="Arial Narrow" w:hAnsi="Arial Narrow" w:cs="Arial"/>
          <w:b/>
          <w:color w:val="000000"/>
        </w:rPr>
        <w:t>Contratación Directa</w:t>
      </w:r>
      <w:r>
        <w:rPr>
          <w:rFonts w:ascii="Arial Narrow" w:hAnsi="Arial Narrow" w:cs="Arial"/>
          <w:color w:val="000000"/>
        </w:rPr>
        <w:t>.</w:t>
      </w:r>
    </w:p>
    <w:p w:rsidR="001D0E0B" w:rsidRDefault="001D0E0B" w:rsidP="001D0E0B">
      <w:pPr>
        <w:tabs>
          <w:tab w:val="left" w:pos="9180"/>
        </w:tabs>
        <w:ind w:right="-81"/>
        <w:jc w:val="both"/>
        <w:rPr>
          <w:rFonts w:ascii="Arial Narrow" w:hAnsi="Arial Narrow" w:cs="Arial"/>
          <w:color w:val="000000"/>
        </w:rPr>
      </w:pPr>
    </w:p>
    <w:p w:rsidR="00447267" w:rsidRDefault="00447267" w:rsidP="001D0E0B">
      <w:pPr>
        <w:tabs>
          <w:tab w:val="left" w:pos="9180"/>
        </w:tabs>
        <w:ind w:right="-81"/>
        <w:jc w:val="both"/>
        <w:rPr>
          <w:rFonts w:ascii="Arial Narrow" w:hAnsi="Arial Narrow" w:cs="Arial"/>
          <w:color w:val="000000"/>
        </w:rPr>
      </w:pPr>
    </w:p>
    <w:p w:rsidR="00447267" w:rsidRDefault="00447267" w:rsidP="001D0E0B">
      <w:pPr>
        <w:tabs>
          <w:tab w:val="left" w:pos="9180"/>
        </w:tabs>
        <w:ind w:right="-81"/>
        <w:jc w:val="both"/>
        <w:rPr>
          <w:rFonts w:ascii="Arial Narrow" w:hAnsi="Arial Narrow" w:cs="Arial"/>
          <w:color w:val="000000"/>
        </w:rPr>
      </w:pPr>
    </w:p>
    <w:p w:rsidR="00447267" w:rsidRDefault="00447267" w:rsidP="001D0E0B">
      <w:pPr>
        <w:tabs>
          <w:tab w:val="left" w:pos="9180"/>
        </w:tabs>
        <w:ind w:right="-81"/>
        <w:jc w:val="both"/>
        <w:rPr>
          <w:rFonts w:ascii="Arial Narrow" w:hAnsi="Arial Narrow" w:cs="Arial"/>
          <w:color w:val="000000"/>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9"/>
      </w:tblGrid>
      <w:tr w:rsidR="001D0E0B" w:rsidTr="008A7870">
        <w:tc>
          <w:tcPr>
            <w:tcW w:w="9429" w:type="dxa"/>
            <w:shd w:val="clear" w:color="auto" w:fill="D9D9D9"/>
          </w:tcPr>
          <w:p w:rsidR="001D0E0B" w:rsidRDefault="001D0E0B" w:rsidP="008A7870">
            <w:pPr>
              <w:jc w:val="both"/>
              <w:rPr>
                <w:rFonts w:ascii="Arial Narrow" w:hAnsi="Arial Narrow" w:cs="Arial"/>
                <w:color w:val="000000"/>
              </w:rPr>
            </w:pPr>
            <w:r>
              <w:rPr>
                <w:rFonts w:ascii="Arial Narrow" w:hAnsi="Arial Narrow"/>
                <w:b/>
                <w:color w:val="000000"/>
                <w:lang w:val="es-CO"/>
              </w:rPr>
              <w:lastRenderedPageBreak/>
              <w:t xml:space="preserve">4.2. FUNDAMENTOS JURÍDICOS QUE SOPORTAN LA MODALIDAD DE SELECCIÓN </w:t>
            </w:r>
          </w:p>
        </w:tc>
      </w:tr>
    </w:tbl>
    <w:p w:rsidR="001D0E0B" w:rsidRDefault="001D0E0B" w:rsidP="001D0E0B">
      <w:pPr>
        <w:jc w:val="both"/>
        <w:rPr>
          <w:rFonts w:ascii="Arial Narrow" w:hAnsi="Arial Narrow"/>
          <w:b/>
          <w:color w:val="000000"/>
          <w:lang w:val="es-CO"/>
        </w:rPr>
      </w:pPr>
    </w:p>
    <w:p w:rsidR="001D0E0B" w:rsidRDefault="001D0E0B" w:rsidP="001D0E0B">
      <w:pPr>
        <w:contextualSpacing/>
        <w:jc w:val="both"/>
        <w:rPr>
          <w:rFonts w:ascii="Arial Narrow" w:hAnsi="Arial Narrow" w:cs="Arial"/>
          <w:color w:val="000000"/>
        </w:rPr>
      </w:pPr>
      <w:r>
        <w:rPr>
          <w:rFonts w:ascii="Arial Narrow" w:hAnsi="Arial Narrow" w:cs="Arial"/>
          <w:color w:val="000000"/>
        </w:rPr>
        <w:t>De conformidad con el artículo 2º de la Ley 1150 de 2007 y en cumplimiento del Decreto 1082 de 2015, por el cual se reglamenta la modalidad de selección por contratación directa se aplicará esta modalidad atendiendo a la regla general señalada por la Ley, garantizando los principios de economía, transparencia y responsabilidad escogiendo la persona idónea en las condiciones más favorables para la entidad y lograr satisfacer la necesidad previamente identificada en los estudios efectuados con anterioridad.</w:t>
      </w:r>
    </w:p>
    <w:p w:rsidR="001D0E0B" w:rsidRDefault="001D0E0B" w:rsidP="001D0E0B">
      <w:pPr>
        <w:tabs>
          <w:tab w:val="left" w:pos="9180"/>
        </w:tabs>
        <w:ind w:right="-81"/>
        <w:jc w:val="both"/>
        <w:rPr>
          <w:rFonts w:ascii="Arial Narrow" w:hAnsi="Arial Narrow" w:cs="Arial"/>
          <w:color w:val="000000"/>
        </w:rPr>
      </w:pPr>
    </w:p>
    <w:p w:rsidR="001D0E0B" w:rsidRDefault="001D0E0B" w:rsidP="001D0E0B">
      <w:pPr>
        <w:tabs>
          <w:tab w:val="left" w:pos="9180"/>
        </w:tabs>
        <w:ind w:right="-81"/>
        <w:jc w:val="both"/>
        <w:rPr>
          <w:rFonts w:ascii="Arial Narrow" w:hAnsi="Arial Narrow" w:cs="Arial"/>
          <w:color w:val="000000"/>
        </w:rPr>
      </w:pPr>
      <w:r>
        <w:rPr>
          <w:rFonts w:ascii="Arial Narrow" w:hAnsi="Arial Narrow" w:cs="Arial"/>
          <w:color w:val="000000"/>
        </w:rPr>
        <w:t xml:space="preserve">El literal h) del numeral 4 del artículo 2 de la Ley 1150 de 2007 establece que la modalidad de selección de </w:t>
      </w:r>
      <w:r>
        <w:rPr>
          <w:rFonts w:ascii="Arial Narrow" w:hAnsi="Arial Narrow" w:cs="Arial"/>
          <w:b/>
          <w:color w:val="000000"/>
        </w:rPr>
        <w:t>contratación directa</w:t>
      </w:r>
      <w:r>
        <w:rPr>
          <w:rFonts w:ascii="Arial Narrow" w:hAnsi="Arial Narrow" w:cs="Arial"/>
          <w:color w:val="000000"/>
        </w:rPr>
        <w:t xml:space="preserve"> procede “</w:t>
      </w:r>
      <w:r>
        <w:rPr>
          <w:rFonts w:ascii="Arial Narrow" w:hAnsi="Arial Narrow" w:cs="Arial"/>
          <w:b/>
          <w:color w:val="000000"/>
          <w:lang w:val="es-CO" w:eastAsia="es-CO"/>
        </w:rPr>
        <w:t>Para la prestación de servicios profesionales y de apoyo a la gestión</w:t>
      </w:r>
      <w:r>
        <w:rPr>
          <w:rFonts w:ascii="Arial Narrow" w:hAnsi="Arial Narrow" w:cs="Arial"/>
          <w:color w:val="000000"/>
        </w:rPr>
        <w:t xml:space="preserve">”. A su vez, el artículo 2.2.1.2.1.4.9 del Decreto 1082 de 2015, establece lo siguiente: </w:t>
      </w:r>
    </w:p>
    <w:p w:rsidR="001D0E0B" w:rsidRDefault="001D0E0B" w:rsidP="001D0E0B">
      <w:pPr>
        <w:pStyle w:val="Textoindependiente"/>
        <w:rPr>
          <w:rFonts w:ascii="Arial Narrow" w:hAnsi="Arial Narrow"/>
          <w:i/>
          <w:color w:val="000000"/>
          <w:sz w:val="24"/>
        </w:rPr>
      </w:pPr>
    </w:p>
    <w:p w:rsidR="001D0E0B" w:rsidRDefault="001D0E0B" w:rsidP="001D0E0B">
      <w:pPr>
        <w:pStyle w:val="Textoindependiente"/>
        <w:tabs>
          <w:tab w:val="left" w:pos="8505"/>
        </w:tabs>
        <w:ind w:left="540" w:right="772"/>
        <w:rPr>
          <w:rFonts w:ascii="Arial Narrow" w:hAnsi="Arial Narrow"/>
          <w:i/>
          <w:color w:val="000000"/>
          <w:sz w:val="22"/>
          <w:szCs w:val="22"/>
        </w:rPr>
      </w:pPr>
      <w:r>
        <w:rPr>
          <w:rFonts w:ascii="Arial Narrow" w:hAnsi="Arial Narrow"/>
          <w:i/>
          <w:color w:val="000000"/>
          <w:sz w:val="22"/>
          <w:szCs w:val="22"/>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En este caso, no es necesario que la Entidad Estatal haya obtenido previamente varias ofertas, de lo cual el ordenador del gasto debe dejar constancia escrita.</w:t>
      </w:r>
    </w:p>
    <w:p w:rsidR="001D0E0B" w:rsidRDefault="001D0E0B" w:rsidP="001D0E0B">
      <w:pPr>
        <w:pStyle w:val="Textoindependiente"/>
        <w:tabs>
          <w:tab w:val="left" w:pos="8505"/>
        </w:tabs>
        <w:ind w:left="540" w:right="772"/>
        <w:rPr>
          <w:rFonts w:ascii="Arial Narrow" w:hAnsi="Arial Narrow"/>
          <w:i/>
          <w:color w:val="000000"/>
          <w:sz w:val="22"/>
          <w:szCs w:val="22"/>
        </w:rPr>
      </w:pPr>
    </w:p>
    <w:p w:rsidR="001D0E0B" w:rsidRDefault="001D0E0B" w:rsidP="001D0E0B">
      <w:pPr>
        <w:pStyle w:val="Textoindependiente"/>
        <w:tabs>
          <w:tab w:val="left" w:pos="8505"/>
        </w:tabs>
        <w:ind w:left="540" w:right="772"/>
        <w:rPr>
          <w:rFonts w:ascii="Arial Narrow" w:hAnsi="Arial Narrow"/>
          <w:i/>
          <w:color w:val="000000"/>
          <w:sz w:val="24"/>
        </w:rPr>
      </w:pPr>
      <w:r>
        <w:rPr>
          <w:rFonts w:ascii="Arial Narrow" w:hAnsi="Arial Narrow"/>
          <w:i/>
          <w:color w:val="000000"/>
          <w:sz w:val="22"/>
          <w:szCs w:val="22"/>
        </w:rPr>
        <w:t>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rsidR="001D0E0B" w:rsidRDefault="001D0E0B" w:rsidP="001D0E0B">
      <w:pPr>
        <w:rPr>
          <w:rFonts w:ascii="Arial Narrow" w:hAnsi="Arial Narrow"/>
          <w:b/>
          <w:color w:val="000000"/>
          <w:lang w:val="es-CO"/>
        </w:rPr>
      </w:pPr>
    </w:p>
    <w:p w:rsidR="001D0E0B" w:rsidRDefault="001D0E0B" w:rsidP="001D0E0B">
      <w:pPr>
        <w:pStyle w:val="Prrafodelista"/>
        <w:numPr>
          <w:ilvl w:val="0"/>
          <w:numId w:val="18"/>
        </w:numPr>
        <w:pBdr>
          <w:top w:val="single" w:sz="4" w:space="1" w:color="auto"/>
          <w:left w:val="single" w:sz="4" w:space="4" w:color="auto"/>
          <w:bottom w:val="single" w:sz="4" w:space="1" w:color="auto"/>
          <w:right w:val="single" w:sz="4" w:space="4" w:color="auto"/>
        </w:pBdr>
        <w:shd w:val="clear" w:color="auto" w:fill="D9D9D9"/>
        <w:jc w:val="both"/>
        <w:rPr>
          <w:rFonts w:ascii="Arial Narrow" w:hAnsi="Arial Narrow"/>
          <w:b/>
          <w:color w:val="000000"/>
          <w:sz w:val="24"/>
          <w:szCs w:val="24"/>
          <w:lang w:val="es-CO"/>
        </w:rPr>
      </w:pPr>
      <w:r>
        <w:rPr>
          <w:rFonts w:ascii="Arial Narrow" w:hAnsi="Arial Narrow"/>
          <w:b/>
          <w:color w:val="000000"/>
          <w:sz w:val="24"/>
          <w:szCs w:val="24"/>
          <w:lang w:val="es-CO"/>
        </w:rPr>
        <w:t>ANÁLISIS DEL SECTOR ECONÓMICO Y DE LOS OFERENTES</w:t>
      </w:r>
    </w:p>
    <w:p w:rsidR="001D0E0B" w:rsidRDefault="001D0E0B" w:rsidP="001D0E0B">
      <w:pPr>
        <w:rPr>
          <w:rFonts w:ascii="Arial Narrow" w:hAnsi="Arial Narrow"/>
          <w:b/>
          <w:color w:val="000000"/>
          <w:lang w:val="es-CO"/>
        </w:rPr>
      </w:pPr>
    </w:p>
    <w:p w:rsidR="001D0E0B" w:rsidRDefault="001D0E0B" w:rsidP="001D0E0B">
      <w:pPr>
        <w:ind w:left="-142"/>
        <w:jc w:val="both"/>
        <w:rPr>
          <w:rFonts w:ascii="Arial Narrow" w:eastAsia="Calibri" w:hAnsi="Arial Narrow" w:cs="Arial"/>
          <w:color w:val="000000"/>
          <w:lang w:val="es-CO" w:eastAsia="es-CO"/>
        </w:rPr>
      </w:pPr>
      <w:r>
        <w:rPr>
          <w:rFonts w:ascii="Arial Narrow" w:eastAsia="Calibri" w:hAnsi="Arial Narrow" w:cs="Arial"/>
          <w:color w:val="000000"/>
          <w:lang w:val="es-CO" w:eastAsia="es-CO"/>
        </w:rPr>
        <w:t>En el mercado colombiano existe una gran cantidad de ofertas para la prestación de servicios, los cuales se agrupan en los segmentos 70 a 94 del Código Estándar de Productos y Servicios de Naciones Unidas, V.14.080.</w:t>
      </w:r>
    </w:p>
    <w:p w:rsidR="001D0E0B" w:rsidRDefault="001D0E0B" w:rsidP="001D0E0B">
      <w:pPr>
        <w:ind w:left="-142"/>
        <w:jc w:val="both"/>
        <w:rPr>
          <w:rFonts w:ascii="Arial Narrow" w:eastAsia="Calibri" w:hAnsi="Arial Narrow" w:cs="Arial"/>
          <w:color w:val="000000"/>
          <w:lang w:val="es-CO" w:eastAsia="es-CO"/>
        </w:rPr>
      </w:pPr>
    </w:p>
    <w:p w:rsidR="001D0E0B" w:rsidRDefault="001D0E0B" w:rsidP="001D0E0B">
      <w:pPr>
        <w:ind w:left="-142"/>
        <w:jc w:val="both"/>
        <w:rPr>
          <w:rFonts w:ascii="Arial Narrow" w:eastAsia="Calibri" w:hAnsi="Arial Narrow" w:cs="Arial"/>
          <w:color w:val="000000"/>
          <w:lang w:val="es-CO" w:eastAsia="es-CO"/>
        </w:rPr>
      </w:pPr>
      <w:r>
        <w:rPr>
          <w:rFonts w:ascii="Arial Narrow" w:eastAsia="Calibri" w:hAnsi="Arial Narrow" w:cs="Arial"/>
          <w:color w:val="000000"/>
          <w:lang w:val="es-CO" w:eastAsia="es-CO"/>
        </w:rPr>
        <w:t xml:space="preserve">De acuerdo con la clasificación del UNSPSC, el servicio requerido por la Superintendencia de Notariado y Registro está ubicado así: </w:t>
      </w:r>
    </w:p>
    <w:p w:rsidR="001D0E0B" w:rsidRDefault="001D0E0B" w:rsidP="001D0E0B">
      <w:pPr>
        <w:ind w:left="-142"/>
        <w:jc w:val="both"/>
        <w:rPr>
          <w:rFonts w:ascii="Arial Narrow" w:eastAsia="Calibri" w:hAnsi="Arial Narrow" w:cs="Arial"/>
          <w:color w:val="000000"/>
          <w:lang w:val="es-CO" w:eastAsia="es-CO"/>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1273"/>
        <w:gridCol w:w="6011"/>
      </w:tblGrid>
      <w:tr w:rsidR="001D0E0B" w:rsidTr="008A7870">
        <w:tc>
          <w:tcPr>
            <w:tcW w:w="9498" w:type="dxa"/>
            <w:gridSpan w:val="3"/>
            <w:shd w:val="clear" w:color="auto" w:fill="D9D9D9"/>
          </w:tcPr>
          <w:p w:rsidR="001D0E0B" w:rsidRDefault="001D0E0B" w:rsidP="008A7870">
            <w:pPr>
              <w:rPr>
                <w:rFonts w:ascii="Arial Narrow" w:eastAsia="Calibri" w:hAnsi="Arial Narrow" w:cs="Arial"/>
                <w:b/>
                <w:bCs/>
                <w:color w:val="000000"/>
                <w:sz w:val="22"/>
                <w:szCs w:val="22"/>
                <w:highlight w:val="darkGray"/>
                <w:lang w:val="es-CO" w:eastAsia="es-CO"/>
              </w:rPr>
            </w:pPr>
            <w:r>
              <w:rPr>
                <w:rFonts w:ascii="Arial Narrow" w:eastAsia="Calibri" w:hAnsi="Arial Narrow" w:cs="Arial"/>
                <w:b/>
                <w:bCs/>
                <w:color w:val="000000"/>
                <w:sz w:val="22"/>
                <w:szCs w:val="22"/>
                <w:lang w:val="es-CO" w:eastAsia="es-CO"/>
              </w:rPr>
              <w:t>GRUPO: F – SERVICIOS</w:t>
            </w:r>
          </w:p>
        </w:tc>
      </w:tr>
      <w:tr w:rsidR="001D0E0B" w:rsidTr="008A7870">
        <w:tc>
          <w:tcPr>
            <w:tcW w:w="2156" w:type="dxa"/>
            <w:shd w:val="clear" w:color="auto" w:fill="D9D9D9"/>
          </w:tcPr>
          <w:p w:rsidR="001D0E0B" w:rsidRDefault="001D0E0B" w:rsidP="008A7870">
            <w:pPr>
              <w:rPr>
                <w:rFonts w:ascii="Arial Narrow" w:eastAsia="Calibri" w:hAnsi="Arial Narrow" w:cs="Arial"/>
                <w:b/>
                <w:bCs/>
                <w:color w:val="000000"/>
                <w:lang w:val="es-CO" w:eastAsia="es-CO"/>
              </w:rPr>
            </w:pPr>
            <w:r>
              <w:rPr>
                <w:rFonts w:ascii="Arial Narrow" w:eastAsia="Calibri" w:hAnsi="Arial Narrow" w:cs="Arial"/>
                <w:b/>
                <w:bCs/>
                <w:color w:val="000000"/>
                <w:lang w:val="es-CO" w:eastAsia="es-CO"/>
              </w:rPr>
              <w:t>Segmento</w:t>
            </w:r>
          </w:p>
        </w:tc>
        <w:tc>
          <w:tcPr>
            <w:tcW w:w="1275" w:type="dxa"/>
          </w:tcPr>
          <w:p w:rsidR="001D0E0B" w:rsidRDefault="001D0E0B" w:rsidP="008A7870">
            <w:pPr>
              <w:jc w:val="center"/>
              <w:rPr>
                <w:rFonts w:ascii="Arial Narrow" w:eastAsia="Calibri" w:hAnsi="Arial Narrow" w:cs="Arial"/>
                <w:color w:val="000000"/>
                <w:highlight w:val="darkGray"/>
                <w:lang w:val="es-CO" w:eastAsia="es-CO"/>
              </w:rPr>
            </w:pPr>
            <w:r>
              <w:rPr>
                <w:rFonts w:ascii="Arial Narrow" w:eastAsia="Calibri" w:hAnsi="Arial Narrow" w:cs="Arial"/>
                <w:color w:val="000000"/>
                <w:lang w:val="es-CO" w:eastAsia="es-CO"/>
              </w:rPr>
              <w:t>80000000</w:t>
            </w:r>
          </w:p>
        </w:tc>
        <w:tc>
          <w:tcPr>
            <w:tcW w:w="6067" w:type="dxa"/>
          </w:tcPr>
          <w:p w:rsidR="001D0E0B" w:rsidRDefault="001D0E0B" w:rsidP="008A7870">
            <w:pPr>
              <w:rPr>
                <w:rFonts w:ascii="Arial Narrow" w:eastAsia="Calibri" w:hAnsi="Arial Narrow" w:cs="Arial"/>
                <w:color w:val="000000"/>
                <w:sz w:val="22"/>
                <w:szCs w:val="22"/>
                <w:lang w:val="es-CO" w:eastAsia="es-CO"/>
              </w:rPr>
            </w:pPr>
            <w:r>
              <w:rPr>
                <w:rFonts w:ascii="Arial Narrow" w:eastAsia="Calibri" w:hAnsi="Arial Narrow" w:cs="Arial"/>
                <w:color w:val="000000"/>
                <w:sz w:val="22"/>
                <w:szCs w:val="22"/>
                <w:lang w:val="es-CO" w:eastAsia="es-CO"/>
              </w:rPr>
              <w:t>Servicios de Gestión, Servicios Profesionales de Empresa y Servicios Administrativos</w:t>
            </w:r>
          </w:p>
        </w:tc>
      </w:tr>
      <w:tr w:rsidR="001D0E0B" w:rsidTr="008A7870">
        <w:tc>
          <w:tcPr>
            <w:tcW w:w="2156" w:type="dxa"/>
            <w:shd w:val="clear" w:color="auto" w:fill="D9D9D9"/>
          </w:tcPr>
          <w:p w:rsidR="001D0E0B" w:rsidRDefault="001D0E0B" w:rsidP="008A7870">
            <w:pPr>
              <w:rPr>
                <w:rFonts w:ascii="Arial Narrow" w:eastAsia="Calibri" w:hAnsi="Arial Narrow" w:cs="Arial"/>
                <w:b/>
                <w:bCs/>
                <w:color w:val="000000"/>
                <w:lang w:val="es-CO" w:eastAsia="es-CO"/>
              </w:rPr>
            </w:pPr>
            <w:r>
              <w:rPr>
                <w:rFonts w:ascii="Arial Narrow" w:eastAsia="Calibri" w:hAnsi="Arial Narrow" w:cs="Arial"/>
                <w:b/>
                <w:bCs/>
                <w:color w:val="000000"/>
                <w:lang w:val="es-CO" w:eastAsia="es-CO"/>
              </w:rPr>
              <w:t>Familia</w:t>
            </w:r>
          </w:p>
        </w:tc>
        <w:tc>
          <w:tcPr>
            <w:tcW w:w="1275" w:type="dxa"/>
          </w:tcPr>
          <w:p w:rsidR="001D0E0B" w:rsidRDefault="001D0E0B" w:rsidP="008A7870">
            <w:pPr>
              <w:jc w:val="center"/>
              <w:rPr>
                <w:rFonts w:ascii="Arial Narrow" w:eastAsia="Calibri" w:hAnsi="Arial Narrow" w:cs="Arial"/>
                <w:color w:val="000000"/>
                <w:lang w:val="es-CO" w:eastAsia="es-CO"/>
              </w:rPr>
            </w:pPr>
            <w:r>
              <w:rPr>
                <w:rFonts w:ascii="Arial Narrow" w:eastAsia="Calibri" w:hAnsi="Arial Narrow" w:cs="Arial"/>
                <w:color w:val="000000"/>
                <w:lang w:val="es-CO" w:eastAsia="es-CO"/>
              </w:rPr>
              <w:t>80110000</w:t>
            </w:r>
          </w:p>
        </w:tc>
        <w:tc>
          <w:tcPr>
            <w:tcW w:w="6067" w:type="dxa"/>
          </w:tcPr>
          <w:p w:rsidR="001D0E0B" w:rsidRDefault="001D0E0B" w:rsidP="008A7870">
            <w:pPr>
              <w:rPr>
                <w:rFonts w:ascii="Arial Narrow" w:eastAsia="Calibri" w:hAnsi="Arial Narrow" w:cs="Arial"/>
                <w:color w:val="000000"/>
                <w:sz w:val="22"/>
                <w:szCs w:val="22"/>
                <w:lang w:val="es-CO" w:eastAsia="es-CO"/>
              </w:rPr>
            </w:pPr>
            <w:r>
              <w:rPr>
                <w:rFonts w:ascii="Arial Narrow" w:eastAsia="Calibri" w:hAnsi="Arial Narrow" w:cs="Arial"/>
                <w:color w:val="000000"/>
                <w:sz w:val="22"/>
                <w:szCs w:val="22"/>
                <w:lang w:val="es-CO" w:eastAsia="es-CO"/>
              </w:rPr>
              <w:t>Servicios de Recursos Humanos</w:t>
            </w:r>
          </w:p>
        </w:tc>
      </w:tr>
      <w:tr w:rsidR="001D0E0B" w:rsidTr="008A7870">
        <w:tc>
          <w:tcPr>
            <w:tcW w:w="2156" w:type="dxa"/>
            <w:shd w:val="clear" w:color="auto" w:fill="D9D9D9"/>
          </w:tcPr>
          <w:p w:rsidR="001D0E0B" w:rsidRDefault="001D0E0B" w:rsidP="008A7870">
            <w:pPr>
              <w:rPr>
                <w:rFonts w:ascii="Arial Narrow" w:eastAsia="Calibri" w:hAnsi="Arial Narrow" w:cs="Arial"/>
                <w:b/>
                <w:bCs/>
                <w:color w:val="000000"/>
                <w:lang w:val="es-CO" w:eastAsia="es-CO"/>
              </w:rPr>
            </w:pPr>
            <w:r>
              <w:rPr>
                <w:rFonts w:ascii="Arial Narrow" w:eastAsia="Calibri" w:hAnsi="Arial Narrow" w:cs="Arial"/>
                <w:b/>
                <w:bCs/>
                <w:color w:val="000000"/>
                <w:lang w:val="es-CO" w:eastAsia="es-CO"/>
              </w:rPr>
              <w:t>Clase</w:t>
            </w:r>
          </w:p>
        </w:tc>
        <w:tc>
          <w:tcPr>
            <w:tcW w:w="1275" w:type="dxa"/>
          </w:tcPr>
          <w:p w:rsidR="001D0E0B" w:rsidRDefault="001D0E0B" w:rsidP="008A7870">
            <w:pPr>
              <w:jc w:val="center"/>
              <w:rPr>
                <w:rFonts w:ascii="Arial Narrow" w:eastAsia="Calibri" w:hAnsi="Arial Narrow" w:cs="Arial"/>
                <w:color w:val="000000"/>
                <w:lang w:val="es-CO" w:eastAsia="es-CO"/>
              </w:rPr>
            </w:pPr>
            <w:r>
              <w:rPr>
                <w:rFonts w:ascii="Arial Narrow" w:eastAsia="Calibri" w:hAnsi="Arial Narrow" w:cs="Arial"/>
                <w:color w:val="000000"/>
                <w:lang w:val="es-CO" w:eastAsia="es-CO"/>
              </w:rPr>
              <w:t>80111600</w:t>
            </w:r>
          </w:p>
        </w:tc>
        <w:tc>
          <w:tcPr>
            <w:tcW w:w="6067" w:type="dxa"/>
          </w:tcPr>
          <w:p w:rsidR="001D0E0B" w:rsidRDefault="001D0E0B" w:rsidP="008A7870">
            <w:pPr>
              <w:rPr>
                <w:rFonts w:ascii="Arial Narrow" w:eastAsia="Calibri" w:hAnsi="Arial Narrow" w:cs="Arial"/>
                <w:color w:val="000000"/>
                <w:sz w:val="22"/>
                <w:szCs w:val="22"/>
                <w:lang w:val="es-CO" w:eastAsia="es-CO"/>
              </w:rPr>
            </w:pPr>
            <w:r>
              <w:rPr>
                <w:rFonts w:ascii="Arial Narrow" w:eastAsia="Calibri" w:hAnsi="Arial Narrow" w:cs="Arial"/>
                <w:color w:val="000000"/>
                <w:sz w:val="22"/>
                <w:szCs w:val="22"/>
                <w:lang w:val="es-CO" w:eastAsia="es-CO"/>
              </w:rPr>
              <w:t>Servicios de Personal Temporal</w:t>
            </w:r>
          </w:p>
        </w:tc>
      </w:tr>
      <w:tr w:rsidR="001D0E0B" w:rsidTr="008A7870">
        <w:tc>
          <w:tcPr>
            <w:tcW w:w="2156" w:type="dxa"/>
            <w:shd w:val="clear" w:color="auto" w:fill="D9D9D9"/>
          </w:tcPr>
          <w:p w:rsidR="001D0E0B" w:rsidRDefault="001D0E0B" w:rsidP="008A7870">
            <w:pPr>
              <w:rPr>
                <w:rFonts w:ascii="Arial Narrow" w:eastAsia="Calibri" w:hAnsi="Arial Narrow" w:cs="Arial"/>
                <w:b/>
                <w:bCs/>
                <w:color w:val="000000"/>
                <w:lang w:val="es-CO" w:eastAsia="es-CO"/>
              </w:rPr>
            </w:pPr>
            <w:r>
              <w:rPr>
                <w:rFonts w:ascii="Arial Narrow" w:eastAsia="Calibri" w:hAnsi="Arial Narrow" w:cs="Arial"/>
                <w:b/>
                <w:bCs/>
                <w:color w:val="000000"/>
                <w:lang w:val="es-CO" w:eastAsia="es-CO"/>
              </w:rPr>
              <w:t>Codificación</w:t>
            </w:r>
          </w:p>
        </w:tc>
        <w:tc>
          <w:tcPr>
            <w:tcW w:w="1275" w:type="dxa"/>
          </w:tcPr>
          <w:p w:rsidR="001D0E0B" w:rsidRDefault="001D0E0B" w:rsidP="008A7870">
            <w:pPr>
              <w:jc w:val="center"/>
              <w:rPr>
                <w:rFonts w:ascii="Arial Narrow" w:eastAsia="Calibri" w:hAnsi="Arial Narrow" w:cs="Arial"/>
                <w:color w:val="000000"/>
                <w:lang w:val="es-CO" w:eastAsia="es-CO"/>
              </w:rPr>
            </w:pPr>
            <w:r>
              <w:rPr>
                <w:rFonts w:ascii="Arial Narrow" w:eastAsia="Calibri" w:hAnsi="Arial Narrow" w:cs="Arial"/>
                <w:color w:val="000000"/>
                <w:lang w:val="es-CO" w:eastAsia="es-CO"/>
              </w:rPr>
              <w:t>80111601</w:t>
            </w:r>
          </w:p>
        </w:tc>
        <w:tc>
          <w:tcPr>
            <w:tcW w:w="6067" w:type="dxa"/>
          </w:tcPr>
          <w:p w:rsidR="001D0E0B" w:rsidRDefault="001D0E0B" w:rsidP="008A7870">
            <w:pPr>
              <w:rPr>
                <w:rFonts w:ascii="Arial Narrow" w:eastAsia="Calibri" w:hAnsi="Arial Narrow" w:cs="Arial"/>
                <w:color w:val="000000"/>
                <w:sz w:val="22"/>
                <w:szCs w:val="22"/>
                <w:lang w:val="es-CO" w:eastAsia="es-CO"/>
              </w:rPr>
            </w:pPr>
            <w:r>
              <w:rPr>
                <w:rFonts w:ascii="Arial Narrow" w:eastAsia="Calibri" w:hAnsi="Arial Narrow" w:cs="Arial"/>
                <w:color w:val="000000"/>
                <w:sz w:val="22"/>
                <w:szCs w:val="22"/>
                <w:lang w:val="es-CO" w:eastAsia="es-CO"/>
              </w:rPr>
              <w:t>Asistencia de Oficina o Administrativa Temporal</w:t>
            </w:r>
          </w:p>
        </w:tc>
      </w:tr>
    </w:tbl>
    <w:p w:rsidR="001D0E0B" w:rsidRDefault="001D0E0B" w:rsidP="001D0E0B">
      <w:pPr>
        <w:ind w:left="-142"/>
        <w:jc w:val="both"/>
        <w:rPr>
          <w:rFonts w:ascii="Arial Narrow" w:eastAsia="Calibri" w:hAnsi="Arial Narrow" w:cs="Arial"/>
          <w:color w:val="000000"/>
          <w:lang w:val="es-CO" w:eastAsia="es-CO"/>
        </w:rPr>
      </w:pPr>
    </w:p>
    <w:p w:rsidR="001D0E0B" w:rsidRPr="00A6611D" w:rsidRDefault="001D0E0B" w:rsidP="001D0E0B">
      <w:pPr>
        <w:ind w:left="-142"/>
        <w:jc w:val="both"/>
        <w:rPr>
          <w:rFonts w:ascii="Arial Narrow" w:eastAsia="Calibri" w:hAnsi="Arial Narrow" w:cs="Arial"/>
          <w:lang w:val="es-CO" w:eastAsia="es-CO"/>
        </w:rPr>
      </w:pPr>
      <w:r w:rsidRPr="00A6611D">
        <w:rPr>
          <w:rFonts w:ascii="Arial Narrow" w:eastAsia="Calibri" w:hAnsi="Arial Narrow" w:cs="Arial"/>
          <w:lang w:val="es-CO" w:eastAsia="es-CO"/>
        </w:rPr>
        <w:t>En general, los servicios de Asistencia de Oficina o Administrativa Temporal (80111601) se prestan de manera individual, por personas naturales o a través de personas jurídicas cuyo objeto social comprenda este tipo de servicios. De forma ordinaria, las personas jurídicas que prestan estos servicios cuentan con un portaf</w:t>
      </w:r>
      <w:r w:rsidR="00447267">
        <w:rPr>
          <w:rFonts w:ascii="Arial Narrow" w:eastAsia="Calibri" w:hAnsi="Arial Narrow" w:cs="Arial"/>
          <w:lang w:val="es-CO" w:eastAsia="es-CO"/>
        </w:rPr>
        <w:t>olio diversificado que incluye profesionales especializados</w:t>
      </w:r>
      <w:r w:rsidRPr="00A6611D">
        <w:rPr>
          <w:rFonts w:ascii="Arial Narrow" w:eastAsia="Calibri" w:hAnsi="Arial Narrow" w:cs="Arial"/>
          <w:lang w:val="es-CO" w:eastAsia="es-CO"/>
        </w:rPr>
        <w:t xml:space="preserve"> en diferentes áreas. De otra parte, los </w:t>
      </w:r>
      <w:r w:rsidR="00447267">
        <w:rPr>
          <w:rFonts w:ascii="Arial Narrow" w:eastAsia="Calibri" w:hAnsi="Arial Narrow" w:cs="Arial"/>
          <w:lang w:val="es-CO" w:eastAsia="es-CO"/>
        </w:rPr>
        <w:t xml:space="preserve">profesionales </w:t>
      </w:r>
      <w:r w:rsidR="00447267">
        <w:rPr>
          <w:rFonts w:ascii="Arial Narrow" w:eastAsia="Calibri" w:hAnsi="Arial Narrow" w:cs="Arial"/>
          <w:lang w:val="es-CO" w:eastAsia="es-CO"/>
        </w:rPr>
        <w:lastRenderedPageBreak/>
        <w:t xml:space="preserve">especializados </w:t>
      </w:r>
      <w:r w:rsidRPr="00A6611D">
        <w:rPr>
          <w:rFonts w:ascii="Arial Narrow" w:eastAsia="Calibri" w:hAnsi="Arial Narrow" w:cs="Arial"/>
          <w:lang w:val="es-CO" w:eastAsia="es-CO"/>
        </w:rPr>
        <w:t>personas naturales, cuentan con experiencia en diferentes temas y áreas, de forma tal que su oferta de servicios tiene mercados específicos, generalmente asociados a aspectos puntuales, que no demandan una organización compleja para su prestación, sino que, por el contrario, son prestados de f</w:t>
      </w:r>
      <w:r w:rsidR="00447267">
        <w:rPr>
          <w:rFonts w:ascii="Arial Narrow" w:eastAsia="Calibri" w:hAnsi="Arial Narrow" w:cs="Arial"/>
          <w:lang w:val="es-CO" w:eastAsia="es-CO"/>
        </w:rPr>
        <w:t>orma completa por los profesionales especializados</w:t>
      </w:r>
      <w:r w:rsidRPr="00A6611D">
        <w:rPr>
          <w:rFonts w:ascii="Arial Narrow" w:eastAsia="Calibri" w:hAnsi="Arial Narrow" w:cs="Arial"/>
          <w:lang w:val="es-CO" w:eastAsia="es-CO"/>
        </w:rPr>
        <w:t xml:space="preserve">. </w:t>
      </w:r>
    </w:p>
    <w:p w:rsidR="001D0E0B" w:rsidRPr="00A6611D" w:rsidRDefault="001D0E0B" w:rsidP="001D0E0B">
      <w:pPr>
        <w:ind w:left="-142"/>
        <w:jc w:val="both"/>
        <w:rPr>
          <w:rFonts w:ascii="Arial Narrow" w:eastAsia="Calibri" w:hAnsi="Arial Narrow" w:cs="Arial"/>
          <w:lang w:val="es-CO" w:eastAsia="es-CO"/>
        </w:rPr>
      </w:pPr>
    </w:p>
    <w:p w:rsidR="001D0E0B" w:rsidRPr="00A6611D" w:rsidRDefault="001D0E0B" w:rsidP="001D0E0B">
      <w:pPr>
        <w:ind w:left="-142"/>
        <w:jc w:val="both"/>
        <w:rPr>
          <w:rFonts w:ascii="Arial Narrow" w:eastAsia="Calibri" w:hAnsi="Arial Narrow" w:cs="Arial"/>
          <w:lang w:eastAsia="es-CO"/>
        </w:rPr>
      </w:pPr>
      <w:r w:rsidRPr="00A6611D">
        <w:rPr>
          <w:rFonts w:ascii="Arial Narrow" w:eastAsia="Calibri" w:hAnsi="Arial Narrow" w:cs="Arial"/>
          <w:lang w:eastAsia="es-CO"/>
        </w:rPr>
        <w:t xml:space="preserve">El acompañamiento </w:t>
      </w:r>
      <w:r w:rsidR="00447267">
        <w:rPr>
          <w:rFonts w:ascii="Arial Narrow" w:eastAsia="Calibri" w:hAnsi="Arial Narrow" w:cs="Arial"/>
          <w:lang w:eastAsia="es-CO"/>
        </w:rPr>
        <w:t>profesional</w:t>
      </w:r>
      <w:r w:rsidRPr="00A6611D">
        <w:rPr>
          <w:rFonts w:ascii="Arial Narrow" w:eastAsia="Calibri" w:hAnsi="Arial Narrow" w:cs="Arial"/>
          <w:lang w:eastAsia="es-CO"/>
        </w:rPr>
        <w:t xml:space="preserve"> oportuno y de calidad en esta materia, exige de los </w:t>
      </w:r>
      <w:r w:rsidR="00447267">
        <w:rPr>
          <w:rFonts w:ascii="Arial Narrow" w:eastAsia="Calibri" w:hAnsi="Arial Narrow" w:cs="Arial"/>
          <w:lang w:val="es-CO" w:eastAsia="es-CO"/>
        </w:rPr>
        <w:t>profesionales especializados</w:t>
      </w:r>
      <w:r w:rsidRPr="00A6611D">
        <w:rPr>
          <w:rFonts w:ascii="Arial Narrow" w:eastAsia="Calibri" w:hAnsi="Arial Narrow" w:cs="Arial"/>
          <w:lang w:val="es-CO" w:eastAsia="es-CO"/>
        </w:rPr>
        <w:t xml:space="preserve"> </w:t>
      </w:r>
      <w:r w:rsidRPr="00A6611D">
        <w:rPr>
          <w:rFonts w:ascii="Arial Narrow" w:eastAsia="Calibri" w:hAnsi="Arial Narrow" w:cs="Arial"/>
          <w:lang w:eastAsia="es-CO"/>
        </w:rPr>
        <w:t xml:space="preserve">un tipo de cualificación específica, así como experiencia directamente relacionada que le ofrezca certeza a la Entidad con base en sus habilidades y conocimientos. De acuerdo con lo anterior y teniendo en cuenta la trascendencia de las funciones asignadas a la Superintendencia de Notariado y Registro, se requiere unos </w:t>
      </w:r>
      <w:r w:rsidR="00447267">
        <w:rPr>
          <w:rFonts w:ascii="Arial Narrow" w:eastAsia="Calibri" w:hAnsi="Arial Narrow" w:cs="Arial"/>
          <w:lang w:val="es-CO" w:eastAsia="es-CO"/>
        </w:rPr>
        <w:t>profesionales especializados</w:t>
      </w:r>
      <w:r w:rsidRPr="00A6611D">
        <w:rPr>
          <w:rFonts w:ascii="Arial Narrow" w:eastAsia="Calibri" w:hAnsi="Arial Narrow" w:cs="Arial"/>
          <w:lang w:val="es-CO" w:eastAsia="es-CO"/>
        </w:rPr>
        <w:t xml:space="preserve"> </w:t>
      </w:r>
      <w:r w:rsidRPr="00A6611D">
        <w:rPr>
          <w:rFonts w:ascii="Arial Narrow" w:eastAsia="Calibri" w:hAnsi="Arial Narrow" w:cs="Arial"/>
          <w:lang w:eastAsia="es-CO"/>
        </w:rPr>
        <w:t xml:space="preserve">con la formación y experiencia establecida en el presente estudio previo. </w:t>
      </w:r>
    </w:p>
    <w:p w:rsidR="001D0E0B" w:rsidRDefault="001D0E0B" w:rsidP="001D0E0B">
      <w:pPr>
        <w:ind w:left="-142"/>
        <w:jc w:val="both"/>
        <w:rPr>
          <w:rFonts w:ascii="Arial Narrow" w:eastAsia="Calibri" w:hAnsi="Arial Narrow" w:cs="Arial"/>
          <w:color w:val="000000"/>
          <w:lang w:eastAsia="es-CO"/>
        </w:rPr>
      </w:pPr>
    </w:p>
    <w:p w:rsidR="001D0E0B" w:rsidRDefault="001D0E0B" w:rsidP="001D0E0B">
      <w:pPr>
        <w:ind w:left="-142"/>
        <w:jc w:val="both"/>
        <w:rPr>
          <w:rFonts w:ascii="Arial Narrow" w:eastAsia="Calibri" w:hAnsi="Arial Narrow" w:cs="Arial"/>
          <w:color w:val="000000"/>
          <w:lang w:eastAsia="es-CO"/>
        </w:rPr>
      </w:pPr>
      <w:r>
        <w:rPr>
          <w:rFonts w:ascii="Arial Narrow" w:eastAsia="Calibri" w:hAnsi="Arial Narrow" w:cs="Arial"/>
          <w:color w:val="000000"/>
          <w:lang w:eastAsia="es-CO"/>
        </w:rPr>
        <w:t>Este tipo de servicios han sido contratados en oportunidades anteriores por la Superintendencia de Notariado y Registro, considerando que dentro de la Planta de Personal de la Entidad no se dispone de personal suficiente o con la cualificación requerida, que puedan suplir este tipo de requerimientos.</w:t>
      </w:r>
    </w:p>
    <w:p w:rsidR="00447267" w:rsidRDefault="00447267" w:rsidP="001D0E0B">
      <w:pPr>
        <w:ind w:left="-142"/>
        <w:jc w:val="both"/>
        <w:rPr>
          <w:rFonts w:ascii="Arial Narrow" w:eastAsia="Calibri" w:hAnsi="Arial Narrow" w:cs="Arial"/>
          <w:color w:val="000000"/>
          <w:lang w:eastAsia="es-CO"/>
        </w:rPr>
      </w:pPr>
    </w:p>
    <w:p w:rsidR="001D0E0B" w:rsidRDefault="001D0E0B" w:rsidP="001D0E0B">
      <w:pPr>
        <w:ind w:left="-142"/>
        <w:jc w:val="both"/>
        <w:rPr>
          <w:rFonts w:ascii="Arial Narrow" w:eastAsia="Calibri" w:hAnsi="Arial Narrow" w:cs="Arial"/>
          <w:color w:val="000000"/>
          <w:lang w:eastAsia="es-CO"/>
        </w:rPr>
      </w:pPr>
      <w:r w:rsidRPr="009722CD">
        <w:rPr>
          <w:rFonts w:ascii="Arial Narrow" w:hAnsi="Arial Narrow" w:cs="Arial"/>
        </w:rPr>
        <w:t>Teniendo en cuenta la</w:t>
      </w:r>
      <w:r>
        <w:rPr>
          <w:rFonts w:ascii="Arial Narrow" w:hAnsi="Arial Narrow"/>
          <w:color w:val="000000"/>
          <w:lang w:val="es-MX"/>
        </w:rPr>
        <w:t xml:space="preserve"> </w:t>
      </w:r>
      <w:r w:rsidRPr="006538AA">
        <w:rPr>
          <w:rFonts w:ascii="Arial Narrow" w:hAnsi="Arial Narrow"/>
          <w:color w:val="000000"/>
        </w:rPr>
        <w:t>Resolución</w:t>
      </w:r>
      <w:r>
        <w:rPr>
          <w:rFonts w:ascii="Arial Narrow" w:hAnsi="Arial Narrow"/>
          <w:color w:val="000000"/>
        </w:rPr>
        <w:t xml:space="preserve"> No. RES</w:t>
      </w:r>
      <w:r w:rsidRPr="006538AA">
        <w:rPr>
          <w:rFonts w:ascii="Arial Narrow" w:hAnsi="Arial Narrow"/>
          <w:color w:val="000000"/>
        </w:rPr>
        <w:t xml:space="preserve">-2025-025649-6 del 12 de diciembre de 2025 </w:t>
      </w:r>
      <w:r>
        <w:rPr>
          <w:rFonts w:ascii="Arial Narrow" w:hAnsi="Arial Narrow"/>
          <w:color w:val="000000"/>
        </w:rPr>
        <w:t>modificada por las Resoluciones No.</w:t>
      </w:r>
      <w:r w:rsidRPr="006538AA">
        <w:rPr>
          <w:rFonts w:ascii="Arial Narrow" w:hAnsi="Arial Narrow"/>
          <w:color w:val="000000"/>
        </w:rPr>
        <w:t xml:space="preserve"> RES-2025-026869-6 del 22 de diciembre de 2025</w:t>
      </w:r>
      <w:r>
        <w:rPr>
          <w:rFonts w:ascii="Arial Narrow" w:hAnsi="Arial Narrow"/>
          <w:color w:val="000000"/>
        </w:rPr>
        <w:t>, la Resolución No. RES-2025-027404-6 del 29 de diciembre de 2025 y la Resolución No. RES-2025-027425-6 del 31 de diciembre de 2025</w:t>
      </w:r>
      <w:r w:rsidRPr="006538AA">
        <w:rPr>
          <w:rFonts w:ascii="Arial Narrow" w:hAnsi="Arial Narrow"/>
          <w:color w:val="000000"/>
        </w:rPr>
        <w:t xml:space="preserve"> </w:t>
      </w:r>
      <w:r>
        <w:rPr>
          <w:rFonts w:ascii="Arial Narrow" w:hAnsi="Arial Narrow"/>
          <w:color w:val="000000"/>
        </w:rPr>
        <w:t xml:space="preserve">de </w:t>
      </w:r>
      <w:r w:rsidRPr="006538AA">
        <w:rPr>
          <w:rFonts w:ascii="Arial Narrow" w:hAnsi="Arial Narrow"/>
          <w:color w:val="000000"/>
        </w:rPr>
        <w:t>la SUPERINTENDENCIA DE NOTARIADO Y REGISTRO</w:t>
      </w:r>
      <w:r w:rsidRPr="009722CD">
        <w:rPr>
          <w:rFonts w:ascii="Arial Narrow" w:hAnsi="Arial Narrow" w:cs="Arial"/>
        </w:rPr>
        <w:t xml:space="preserve">, en el cual se contemplan los requisitos con el perfil requerido y los honorarios de este, </w:t>
      </w:r>
      <w:r w:rsidRPr="009722CD">
        <w:rPr>
          <w:rFonts w:ascii="Arial Narrow" w:eastAsia="Calibri" w:hAnsi="Arial Narrow" w:cs="Arial"/>
          <w:lang w:eastAsia="es-CO"/>
        </w:rPr>
        <w:t>el perfil requerido es el siguiente</w:t>
      </w:r>
      <w:r>
        <w:rPr>
          <w:rFonts w:ascii="Arial Narrow" w:eastAsia="Calibri" w:hAnsi="Arial Narrow" w:cs="Arial"/>
          <w:color w:val="000000"/>
          <w:lang w:eastAsia="es-CO"/>
        </w:rPr>
        <w:t>:</w:t>
      </w:r>
    </w:p>
    <w:p w:rsidR="001D0E0B" w:rsidRDefault="001D0E0B" w:rsidP="001D0E0B">
      <w:pPr>
        <w:tabs>
          <w:tab w:val="left" w:pos="426"/>
        </w:tabs>
        <w:rPr>
          <w:rFonts w:ascii="Arial Narrow" w:hAnsi="Arial Narrow" w:cs="Arial"/>
          <w:color w:val="000000"/>
        </w:rPr>
      </w:pPr>
    </w:p>
    <w:tbl>
      <w:tblPr>
        <w:tblW w:w="9354" w:type="dxa"/>
        <w:tblInd w:w="75" w:type="dxa"/>
        <w:tblCellMar>
          <w:left w:w="70" w:type="dxa"/>
          <w:right w:w="70" w:type="dxa"/>
        </w:tblCellMar>
        <w:tblLook w:val="04A0" w:firstRow="1" w:lastRow="0" w:firstColumn="1" w:lastColumn="0" w:noHBand="0" w:noVBand="1"/>
      </w:tblPr>
      <w:tblGrid>
        <w:gridCol w:w="1310"/>
        <w:gridCol w:w="511"/>
        <w:gridCol w:w="2290"/>
        <w:gridCol w:w="1310"/>
        <w:gridCol w:w="1310"/>
        <w:gridCol w:w="1312"/>
        <w:gridCol w:w="1311"/>
      </w:tblGrid>
      <w:tr w:rsidR="001D0E0B" w:rsidRPr="009E3A2B" w:rsidTr="008A7870">
        <w:trPr>
          <w:trHeight w:val="469"/>
        </w:trPr>
        <w:tc>
          <w:tcPr>
            <w:tcW w:w="1310"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1D0E0B" w:rsidRPr="009E3A2B" w:rsidRDefault="001D0E0B" w:rsidP="008A7870">
            <w:pPr>
              <w:jc w:val="center"/>
              <w:rPr>
                <w:rFonts w:ascii="Arial Narrow" w:hAnsi="Arial Narrow"/>
                <w:b/>
                <w:bCs/>
                <w:color w:val="000000"/>
                <w:sz w:val="18"/>
                <w:szCs w:val="18"/>
                <w:lang w:val="es-CO" w:eastAsia="es-CO"/>
              </w:rPr>
            </w:pPr>
            <w:r w:rsidRPr="009E3A2B">
              <w:rPr>
                <w:rFonts w:ascii="Arial Narrow" w:hAnsi="Arial Narrow"/>
                <w:b/>
                <w:bCs/>
                <w:color w:val="000000"/>
                <w:sz w:val="18"/>
                <w:szCs w:val="18"/>
              </w:rPr>
              <w:t>PERFIL</w:t>
            </w:r>
          </w:p>
        </w:tc>
        <w:tc>
          <w:tcPr>
            <w:tcW w:w="511" w:type="dxa"/>
            <w:tcBorders>
              <w:top w:val="single" w:sz="4" w:space="0" w:color="auto"/>
              <w:left w:val="nil"/>
              <w:bottom w:val="single" w:sz="4" w:space="0" w:color="auto"/>
              <w:right w:val="single" w:sz="4" w:space="0" w:color="auto"/>
            </w:tcBorders>
            <w:shd w:val="clear" w:color="000000" w:fill="D9D9D9"/>
            <w:vAlign w:val="center"/>
            <w:hideMark/>
          </w:tcPr>
          <w:p w:rsidR="001D0E0B" w:rsidRPr="009E3A2B" w:rsidRDefault="001D0E0B" w:rsidP="008A7870">
            <w:pPr>
              <w:jc w:val="center"/>
              <w:rPr>
                <w:rFonts w:ascii="Arial Narrow" w:hAnsi="Arial Narrow"/>
                <w:b/>
                <w:bCs/>
                <w:color w:val="000000"/>
                <w:sz w:val="18"/>
                <w:szCs w:val="18"/>
              </w:rPr>
            </w:pPr>
            <w:proofErr w:type="spellStart"/>
            <w:r w:rsidRPr="009E3A2B">
              <w:rPr>
                <w:rFonts w:ascii="Arial Narrow" w:hAnsi="Arial Narrow"/>
                <w:b/>
                <w:bCs/>
                <w:color w:val="000000"/>
                <w:sz w:val="18"/>
                <w:szCs w:val="18"/>
              </w:rPr>
              <w:t>Cant</w:t>
            </w:r>
            <w:proofErr w:type="spellEnd"/>
            <w:r w:rsidRPr="009E3A2B">
              <w:rPr>
                <w:rFonts w:ascii="Arial Narrow" w:hAnsi="Arial Narrow"/>
                <w:b/>
                <w:bCs/>
                <w:color w:val="000000"/>
                <w:sz w:val="18"/>
                <w:szCs w:val="18"/>
              </w:rPr>
              <w:t>.</w:t>
            </w:r>
          </w:p>
        </w:tc>
        <w:tc>
          <w:tcPr>
            <w:tcW w:w="2290" w:type="dxa"/>
            <w:tcBorders>
              <w:top w:val="single" w:sz="4" w:space="0" w:color="auto"/>
              <w:left w:val="nil"/>
              <w:bottom w:val="single" w:sz="4" w:space="0" w:color="auto"/>
              <w:right w:val="single" w:sz="4" w:space="0" w:color="auto"/>
            </w:tcBorders>
            <w:shd w:val="clear" w:color="000000" w:fill="D9D9D9"/>
            <w:vAlign w:val="center"/>
            <w:hideMark/>
          </w:tcPr>
          <w:p w:rsidR="001D0E0B" w:rsidRPr="009E3A2B" w:rsidRDefault="001D0E0B" w:rsidP="008A7870">
            <w:pPr>
              <w:jc w:val="center"/>
              <w:rPr>
                <w:rFonts w:ascii="Arial Narrow" w:hAnsi="Arial Narrow"/>
                <w:b/>
                <w:bCs/>
                <w:color w:val="000000"/>
                <w:sz w:val="18"/>
                <w:szCs w:val="18"/>
              </w:rPr>
            </w:pPr>
            <w:r w:rsidRPr="009E3A2B">
              <w:rPr>
                <w:rFonts w:ascii="Arial Narrow" w:hAnsi="Arial Narrow"/>
                <w:b/>
                <w:bCs/>
                <w:color w:val="000000"/>
                <w:sz w:val="18"/>
                <w:szCs w:val="18"/>
              </w:rPr>
              <w:t>ACTIVIDAD</w:t>
            </w:r>
          </w:p>
        </w:tc>
        <w:tc>
          <w:tcPr>
            <w:tcW w:w="1310" w:type="dxa"/>
            <w:tcBorders>
              <w:top w:val="single" w:sz="4" w:space="0" w:color="auto"/>
              <w:left w:val="nil"/>
              <w:bottom w:val="single" w:sz="4" w:space="0" w:color="auto"/>
              <w:right w:val="single" w:sz="4" w:space="0" w:color="auto"/>
            </w:tcBorders>
            <w:shd w:val="clear" w:color="000000" w:fill="D9D9D9"/>
            <w:vAlign w:val="center"/>
            <w:hideMark/>
          </w:tcPr>
          <w:p w:rsidR="001D0E0B" w:rsidRPr="009E3A2B" w:rsidRDefault="001D0E0B" w:rsidP="008A7870">
            <w:pPr>
              <w:jc w:val="center"/>
              <w:rPr>
                <w:rFonts w:ascii="Arial Narrow" w:hAnsi="Arial Narrow"/>
                <w:b/>
                <w:bCs/>
                <w:color w:val="000000"/>
                <w:sz w:val="18"/>
                <w:szCs w:val="18"/>
              </w:rPr>
            </w:pPr>
            <w:r w:rsidRPr="009E3A2B">
              <w:rPr>
                <w:rFonts w:ascii="Arial Narrow" w:hAnsi="Arial Narrow"/>
                <w:b/>
                <w:bCs/>
                <w:color w:val="000000"/>
                <w:sz w:val="18"/>
                <w:szCs w:val="18"/>
              </w:rPr>
              <w:t>VALOR MENSUAL</w:t>
            </w:r>
          </w:p>
        </w:tc>
        <w:tc>
          <w:tcPr>
            <w:tcW w:w="1310" w:type="dxa"/>
            <w:tcBorders>
              <w:top w:val="single" w:sz="4" w:space="0" w:color="auto"/>
              <w:left w:val="nil"/>
              <w:bottom w:val="single" w:sz="4" w:space="0" w:color="auto"/>
              <w:right w:val="single" w:sz="4" w:space="0" w:color="auto"/>
            </w:tcBorders>
            <w:shd w:val="clear" w:color="000000" w:fill="D9D9D9"/>
            <w:vAlign w:val="center"/>
            <w:hideMark/>
          </w:tcPr>
          <w:p w:rsidR="001D0E0B" w:rsidRPr="009E3A2B" w:rsidRDefault="001D0E0B" w:rsidP="008A7870">
            <w:pPr>
              <w:jc w:val="center"/>
              <w:rPr>
                <w:rFonts w:ascii="Arial Narrow" w:hAnsi="Arial Narrow"/>
                <w:b/>
                <w:bCs/>
                <w:color w:val="000000"/>
                <w:sz w:val="18"/>
                <w:szCs w:val="18"/>
              </w:rPr>
            </w:pPr>
            <w:r w:rsidRPr="009E3A2B">
              <w:rPr>
                <w:rFonts w:ascii="Arial Narrow" w:hAnsi="Arial Narrow"/>
                <w:b/>
                <w:bCs/>
                <w:color w:val="000000"/>
                <w:sz w:val="18"/>
                <w:szCs w:val="18"/>
              </w:rPr>
              <w:t>PLAZO EJECUCIÓN</w:t>
            </w:r>
          </w:p>
        </w:tc>
        <w:tc>
          <w:tcPr>
            <w:tcW w:w="1312" w:type="dxa"/>
            <w:tcBorders>
              <w:top w:val="single" w:sz="4" w:space="0" w:color="auto"/>
              <w:left w:val="nil"/>
              <w:bottom w:val="single" w:sz="4" w:space="0" w:color="auto"/>
              <w:right w:val="single" w:sz="4" w:space="0" w:color="auto"/>
            </w:tcBorders>
            <w:shd w:val="clear" w:color="000000" w:fill="D9D9D9"/>
            <w:vAlign w:val="center"/>
            <w:hideMark/>
          </w:tcPr>
          <w:p w:rsidR="001D0E0B" w:rsidRPr="009E3A2B" w:rsidRDefault="001D0E0B" w:rsidP="008A7870">
            <w:pPr>
              <w:jc w:val="center"/>
              <w:rPr>
                <w:rFonts w:ascii="Arial Narrow" w:hAnsi="Arial Narrow"/>
                <w:b/>
                <w:bCs/>
                <w:color w:val="000000"/>
                <w:sz w:val="18"/>
                <w:szCs w:val="18"/>
              </w:rPr>
            </w:pPr>
            <w:r w:rsidRPr="009E3A2B">
              <w:rPr>
                <w:rFonts w:ascii="Arial Narrow" w:hAnsi="Arial Narrow"/>
                <w:b/>
                <w:bCs/>
                <w:color w:val="000000"/>
                <w:sz w:val="18"/>
                <w:szCs w:val="18"/>
              </w:rPr>
              <w:t>VALOR POR CONTRATISTA</w:t>
            </w:r>
          </w:p>
        </w:tc>
        <w:tc>
          <w:tcPr>
            <w:tcW w:w="1311" w:type="dxa"/>
            <w:tcBorders>
              <w:top w:val="single" w:sz="4" w:space="0" w:color="auto"/>
              <w:left w:val="nil"/>
              <w:bottom w:val="single" w:sz="4" w:space="0" w:color="auto"/>
              <w:right w:val="single" w:sz="4" w:space="0" w:color="auto"/>
            </w:tcBorders>
            <w:shd w:val="clear" w:color="000000" w:fill="D9D9D9"/>
            <w:vAlign w:val="center"/>
            <w:hideMark/>
          </w:tcPr>
          <w:p w:rsidR="001D0E0B" w:rsidRPr="009E3A2B" w:rsidRDefault="001D0E0B" w:rsidP="008A7870">
            <w:pPr>
              <w:jc w:val="center"/>
              <w:rPr>
                <w:rFonts w:ascii="Arial Narrow" w:hAnsi="Arial Narrow"/>
                <w:b/>
                <w:bCs/>
                <w:color w:val="000000"/>
                <w:sz w:val="18"/>
                <w:szCs w:val="18"/>
              </w:rPr>
            </w:pPr>
            <w:r w:rsidRPr="009E3A2B">
              <w:rPr>
                <w:rFonts w:ascii="Arial Narrow" w:hAnsi="Arial Narrow"/>
                <w:b/>
                <w:bCs/>
                <w:color w:val="000000"/>
                <w:sz w:val="18"/>
                <w:szCs w:val="18"/>
              </w:rPr>
              <w:t>VALOR TOTAL CONTRATISTAS</w:t>
            </w:r>
          </w:p>
        </w:tc>
      </w:tr>
      <w:tr w:rsidR="001D0E0B" w:rsidRPr="009E3A2B" w:rsidTr="008A7870">
        <w:trPr>
          <w:trHeight w:val="277"/>
        </w:trPr>
        <w:tc>
          <w:tcPr>
            <w:tcW w:w="1310" w:type="dxa"/>
            <w:tcBorders>
              <w:top w:val="single" w:sz="4" w:space="0" w:color="auto"/>
              <w:left w:val="single" w:sz="4" w:space="0" w:color="auto"/>
              <w:bottom w:val="single" w:sz="4" w:space="0" w:color="auto"/>
              <w:right w:val="single" w:sz="4" w:space="0" w:color="auto"/>
            </w:tcBorders>
            <w:vAlign w:val="center"/>
            <w:hideMark/>
          </w:tcPr>
          <w:p w:rsidR="001D0E0B" w:rsidRPr="00D61980" w:rsidRDefault="00447267" w:rsidP="008A7870">
            <w:pPr>
              <w:jc w:val="center"/>
              <w:rPr>
                <w:rFonts w:ascii="Arial Narrow" w:hAnsi="Arial Narrow"/>
                <w:sz w:val="18"/>
                <w:szCs w:val="18"/>
              </w:rPr>
            </w:pPr>
            <w:r>
              <w:rPr>
                <w:rFonts w:ascii="Arial Narrow" w:hAnsi="Arial Narrow"/>
                <w:sz w:val="18"/>
                <w:szCs w:val="18"/>
              </w:rPr>
              <w:t>Profesional Especializado B</w:t>
            </w:r>
          </w:p>
        </w:tc>
        <w:tc>
          <w:tcPr>
            <w:tcW w:w="511" w:type="dxa"/>
            <w:tcBorders>
              <w:top w:val="single" w:sz="4" w:space="0" w:color="auto"/>
              <w:left w:val="single" w:sz="4" w:space="0" w:color="auto"/>
              <w:bottom w:val="single" w:sz="4" w:space="0" w:color="auto"/>
              <w:right w:val="single" w:sz="4" w:space="0" w:color="auto"/>
            </w:tcBorders>
            <w:vAlign w:val="center"/>
            <w:hideMark/>
          </w:tcPr>
          <w:p w:rsidR="001D0E0B" w:rsidRPr="00D61980" w:rsidRDefault="00447267" w:rsidP="008A7870">
            <w:pPr>
              <w:jc w:val="center"/>
              <w:rPr>
                <w:rFonts w:ascii="Arial Narrow" w:hAnsi="Arial Narrow"/>
                <w:sz w:val="18"/>
                <w:szCs w:val="18"/>
              </w:rPr>
            </w:pPr>
            <w:r>
              <w:rPr>
                <w:rFonts w:ascii="Arial Narrow" w:hAnsi="Arial Narrow"/>
                <w:sz w:val="18"/>
                <w:szCs w:val="18"/>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D0E0B" w:rsidRPr="00D61980" w:rsidRDefault="001D0E0B" w:rsidP="008A7870">
            <w:pPr>
              <w:jc w:val="center"/>
              <w:rPr>
                <w:rFonts w:ascii="Arial Narrow" w:hAnsi="Arial Narrow"/>
                <w:sz w:val="18"/>
                <w:szCs w:val="18"/>
              </w:rPr>
            </w:pPr>
          </w:p>
          <w:p w:rsidR="001D0E0B" w:rsidRPr="00D61980" w:rsidRDefault="001D0E0B" w:rsidP="008A7870">
            <w:pPr>
              <w:jc w:val="center"/>
              <w:rPr>
                <w:rFonts w:ascii="Arial Narrow" w:hAnsi="Arial Narrow"/>
                <w:sz w:val="18"/>
                <w:szCs w:val="18"/>
              </w:rPr>
            </w:pPr>
            <w:r w:rsidRPr="00D61980">
              <w:rPr>
                <w:rFonts w:ascii="Arial Narrow" w:hAnsi="Arial Narrow"/>
                <w:sz w:val="18"/>
                <w:szCs w:val="18"/>
              </w:rPr>
              <w:t>Realizar acti</w:t>
            </w:r>
            <w:r w:rsidR="00447267">
              <w:rPr>
                <w:rFonts w:ascii="Arial Narrow" w:hAnsi="Arial Narrow"/>
                <w:sz w:val="18"/>
                <w:szCs w:val="18"/>
              </w:rPr>
              <w:t>vidades de apoyo para la Aproba</w:t>
            </w:r>
            <w:r w:rsidRPr="00D61980">
              <w:rPr>
                <w:rFonts w:ascii="Arial Narrow" w:hAnsi="Arial Narrow"/>
                <w:sz w:val="18"/>
                <w:szCs w:val="18"/>
              </w:rPr>
              <w:t xml:space="preserve">ción y despliegue operacional del </w:t>
            </w:r>
            <w:r w:rsidR="00447267">
              <w:rPr>
                <w:rFonts w:ascii="Arial Narrow" w:hAnsi="Arial Narrow"/>
                <w:sz w:val="18"/>
                <w:szCs w:val="18"/>
              </w:rPr>
              <w:t>Sistema de Gestión Documental de</w:t>
            </w:r>
            <w:r w:rsidRPr="00D61980">
              <w:rPr>
                <w:rFonts w:ascii="Arial Narrow" w:hAnsi="Arial Narrow"/>
                <w:sz w:val="18"/>
                <w:szCs w:val="18"/>
              </w:rPr>
              <w:t xml:space="preserve"> la Entidad </w:t>
            </w:r>
          </w:p>
          <w:p w:rsidR="001D0E0B" w:rsidRPr="00D61980" w:rsidRDefault="001D0E0B" w:rsidP="008A7870">
            <w:pPr>
              <w:jc w:val="center"/>
              <w:rPr>
                <w:rFonts w:ascii="Arial Narrow" w:hAnsi="Arial Narrow"/>
                <w:sz w:val="18"/>
                <w:szCs w:val="18"/>
                <w:lang w:val="es-CO"/>
              </w:rPr>
            </w:pPr>
          </w:p>
        </w:tc>
        <w:tc>
          <w:tcPr>
            <w:tcW w:w="1310" w:type="dxa"/>
            <w:tcBorders>
              <w:top w:val="single" w:sz="4" w:space="0" w:color="auto"/>
              <w:left w:val="single" w:sz="4" w:space="0" w:color="auto"/>
              <w:bottom w:val="single" w:sz="4" w:space="0" w:color="auto"/>
              <w:right w:val="single" w:sz="4" w:space="0" w:color="auto"/>
            </w:tcBorders>
            <w:vAlign w:val="center"/>
            <w:hideMark/>
          </w:tcPr>
          <w:p w:rsidR="001D0E0B" w:rsidRPr="00D61980" w:rsidRDefault="001D0E0B" w:rsidP="00447267">
            <w:pPr>
              <w:jc w:val="center"/>
              <w:rPr>
                <w:rFonts w:ascii="Arial Narrow" w:hAnsi="Arial Narrow"/>
                <w:sz w:val="18"/>
                <w:szCs w:val="18"/>
              </w:rPr>
            </w:pPr>
            <w:r w:rsidRPr="00D61980">
              <w:rPr>
                <w:rFonts w:ascii="Arial Narrow" w:hAnsi="Arial Narrow"/>
                <w:sz w:val="18"/>
                <w:szCs w:val="18"/>
              </w:rPr>
              <w:t xml:space="preserve">$ </w:t>
            </w:r>
            <w:r w:rsidR="00447267">
              <w:rPr>
                <w:rFonts w:ascii="Arial Narrow" w:hAnsi="Arial Narrow"/>
                <w:sz w:val="18"/>
                <w:szCs w:val="18"/>
              </w:rPr>
              <w:t>6.084.420</w:t>
            </w:r>
          </w:p>
        </w:tc>
        <w:tc>
          <w:tcPr>
            <w:tcW w:w="1310" w:type="dxa"/>
            <w:tcBorders>
              <w:top w:val="single" w:sz="4" w:space="0" w:color="auto"/>
              <w:left w:val="single" w:sz="4" w:space="0" w:color="auto"/>
              <w:bottom w:val="single" w:sz="4" w:space="0" w:color="auto"/>
              <w:right w:val="single" w:sz="4" w:space="0" w:color="auto"/>
            </w:tcBorders>
            <w:vAlign w:val="center"/>
            <w:hideMark/>
          </w:tcPr>
          <w:p w:rsidR="001D0E0B" w:rsidRPr="00D61980" w:rsidRDefault="00447267" w:rsidP="008A7870">
            <w:pPr>
              <w:jc w:val="center"/>
              <w:rPr>
                <w:rFonts w:ascii="Arial Narrow" w:hAnsi="Arial Narrow"/>
                <w:sz w:val="18"/>
                <w:szCs w:val="18"/>
              </w:rPr>
            </w:pPr>
            <w:r>
              <w:rPr>
                <w:rFonts w:ascii="Arial Narrow" w:hAnsi="Arial Narrow"/>
                <w:sz w:val="18"/>
                <w:szCs w:val="18"/>
              </w:rPr>
              <w:t>6</w:t>
            </w:r>
          </w:p>
        </w:tc>
        <w:tc>
          <w:tcPr>
            <w:tcW w:w="1312" w:type="dxa"/>
            <w:tcBorders>
              <w:top w:val="single" w:sz="4" w:space="0" w:color="auto"/>
              <w:left w:val="single" w:sz="4" w:space="0" w:color="auto"/>
              <w:bottom w:val="single" w:sz="4" w:space="0" w:color="auto"/>
              <w:right w:val="single" w:sz="4" w:space="0" w:color="auto"/>
            </w:tcBorders>
            <w:vAlign w:val="center"/>
            <w:hideMark/>
          </w:tcPr>
          <w:p w:rsidR="001D0E0B" w:rsidRPr="00D61980" w:rsidRDefault="00447267" w:rsidP="008A7870">
            <w:pPr>
              <w:jc w:val="center"/>
              <w:rPr>
                <w:rFonts w:ascii="Arial Narrow" w:hAnsi="Arial Narrow"/>
                <w:sz w:val="18"/>
                <w:szCs w:val="18"/>
              </w:rPr>
            </w:pPr>
            <w:r>
              <w:rPr>
                <w:rFonts w:ascii="Arial Narrow" w:hAnsi="Arial Narrow"/>
                <w:sz w:val="18"/>
                <w:szCs w:val="18"/>
              </w:rPr>
              <w:t>$ 36.506.520</w:t>
            </w:r>
          </w:p>
        </w:tc>
        <w:tc>
          <w:tcPr>
            <w:tcW w:w="1311" w:type="dxa"/>
            <w:tcBorders>
              <w:top w:val="single" w:sz="4" w:space="0" w:color="auto"/>
              <w:left w:val="single" w:sz="4" w:space="0" w:color="auto"/>
              <w:bottom w:val="single" w:sz="4" w:space="0" w:color="auto"/>
              <w:right w:val="single" w:sz="4" w:space="0" w:color="auto"/>
            </w:tcBorders>
            <w:vAlign w:val="center"/>
            <w:hideMark/>
          </w:tcPr>
          <w:p w:rsidR="001D0E0B" w:rsidRPr="00D61980" w:rsidRDefault="001D0E0B" w:rsidP="00447267">
            <w:pPr>
              <w:jc w:val="center"/>
              <w:rPr>
                <w:rFonts w:ascii="Arial Narrow" w:hAnsi="Arial Narrow"/>
                <w:sz w:val="18"/>
                <w:szCs w:val="18"/>
              </w:rPr>
            </w:pPr>
            <w:r w:rsidRPr="00D61980">
              <w:rPr>
                <w:rFonts w:ascii="Arial Narrow" w:hAnsi="Arial Narrow"/>
                <w:sz w:val="18"/>
                <w:szCs w:val="18"/>
              </w:rPr>
              <w:t xml:space="preserve">$ </w:t>
            </w:r>
            <w:r w:rsidR="00447267">
              <w:rPr>
                <w:rFonts w:ascii="Arial Narrow" w:hAnsi="Arial Narrow"/>
                <w:sz w:val="18"/>
                <w:szCs w:val="18"/>
              </w:rPr>
              <w:t>73.013.040</w:t>
            </w:r>
          </w:p>
        </w:tc>
      </w:tr>
      <w:tr w:rsidR="001D0E0B" w:rsidRPr="009E3A2B" w:rsidTr="008A7870">
        <w:trPr>
          <w:trHeight w:val="276"/>
        </w:trPr>
        <w:tc>
          <w:tcPr>
            <w:tcW w:w="8043" w:type="dxa"/>
            <w:gridSpan w:val="6"/>
            <w:tcBorders>
              <w:top w:val="single" w:sz="4" w:space="0" w:color="auto"/>
              <w:left w:val="single" w:sz="4" w:space="0" w:color="auto"/>
              <w:bottom w:val="single" w:sz="4" w:space="0" w:color="auto"/>
              <w:right w:val="single" w:sz="4" w:space="0" w:color="auto"/>
            </w:tcBorders>
            <w:shd w:val="clear" w:color="000000" w:fill="D9D9D9"/>
            <w:vAlign w:val="center"/>
            <w:hideMark/>
          </w:tcPr>
          <w:p w:rsidR="001D0E0B" w:rsidRPr="00D61980" w:rsidRDefault="001D0E0B" w:rsidP="008A7870">
            <w:pPr>
              <w:jc w:val="center"/>
              <w:rPr>
                <w:rFonts w:ascii="Arial Narrow" w:hAnsi="Arial Narrow"/>
                <w:b/>
                <w:bCs/>
                <w:sz w:val="18"/>
                <w:szCs w:val="18"/>
              </w:rPr>
            </w:pPr>
            <w:r w:rsidRPr="00D61980">
              <w:rPr>
                <w:rFonts w:ascii="Arial Narrow" w:hAnsi="Arial Narrow"/>
                <w:b/>
                <w:bCs/>
                <w:sz w:val="18"/>
                <w:szCs w:val="18"/>
              </w:rPr>
              <w:t>TOTAL, CONTRATACIÓN</w:t>
            </w:r>
          </w:p>
        </w:tc>
        <w:tc>
          <w:tcPr>
            <w:tcW w:w="1311" w:type="dxa"/>
            <w:tcBorders>
              <w:top w:val="single" w:sz="4" w:space="0" w:color="auto"/>
              <w:left w:val="nil"/>
              <w:bottom w:val="single" w:sz="4" w:space="0" w:color="auto"/>
              <w:right w:val="single" w:sz="4" w:space="0" w:color="auto"/>
            </w:tcBorders>
            <w:shd w:val="clear" w:color="000000" w:fill="D0D0D0"/>
            <w:vAlign w:val="center"/>
            <w:hideMark/>
          </w:tcPr>
          <w:p w:rsidR="001D0E0B" w:rsidRPr="00D61980" w:rsidRDefault="001D0E0B" w:rsidP="00447267">
            <w:pPr>
              <w:jc w:val="center"/>
              <w:rPr>
                <w:rFonts w:ascii="Arial Narrow" w:hAnsi="Arial Narrow"/>
                <w:b/>
                <w:bCs/>
                <w:sz w:val="18"/>
                <w:szCs w:val="18"/>
              </w:rPr>
            </w:pPr>
            <w:r>
              <w:rPr>
                <w:rFonts w:ascii="Arial Narrow" w:hAnsi="Arial Narrow"/>
                <w:b/>
                <w:bCs/>
                <w:sz w:val="18"/>
                <w:szCs w:val="18"/>
              </w:rPr>
              <w:t xml:space="preserve">$ </w:t>
            </w:r>
            <w:r w:rsidR="00447267">
              <w:rPr>
                <w:rFonts w:ascii="Arial Narrow" w:hAnsi="Arial Narrow"/>
                <w:b/>
                <w:bCs/>
                <w:sz w:val="18"/>
                <w:szCs w:val="18"/>
              </w:rPr>
              <w:t>73.013.040</w:t>
            </w:r>
          </w:p>
        </w:tc>
      </w:tr>
    </w:tbl>
    <w:p w:rsidR="001D0E0B" w:rsidRDefault="001D0E0B" w:rsidP="001D0E0B">
      <w:pPr>
        <w:tabs>
          <w:tab w:val="left" w:pos="426"/>
        </w:tabs>
        <w:rPr>
          <w:rFonts w:ascii="Arial Narrow" w:hAnsi="Arial Narrow" w:cs="Arial"/>
          <w:color w:val="000000"/>
        </w:rPr>
      </w:pPr>
    </w:p>
    <w:p w:rsidR="001D0E0B" w:rsidRDefault="001D0E0B" w:rsidP="001D0E0B">
      <w:pPr>
        <w:tabs>
          <w:tab w:val="left" w:pos="426"/>
        </w:tabs>
        <w:contextualSpacing/>
        <w:jc w:val="both"/>
        <w:rPr>
          <w:rFonts w:ascii="Arial Narrow" w:hAnsi="Arial Narrow" w:cs="Arial"/>
          <w:b/>
          <w:bCs/>
          <w:color w:val="000000"/>
        </w:rPr>
      </w:pPr>
      <w:r w:rsidRPr="00D61980">
        <w:rPr>
          <w:rFonts w:ascii="Arial Narrow" w:hAnsi="Arial Narrow" w:cs="Arial"/>
          <w:lang w:val="es-CO" w:eastAsia="es-CO"/>
        </w:rPr>
        <w:t xml:space="preserve">Por tal motivo, </w:t>
      </w:r>
      <w:r w:rsidRPr="00D61980">
        <w:rPr>
          <w:rFonts w:ascii="Arial Narrow" w:hAnsi="Arial Narrow" w:cs="Arial"/>
        </w:rPr>
        <w:t>el valor total de</w:t>
      </w:r>
      <w:r>
        <w:rPr>
          <w:rFonts w:ascii="Arial Narrow" w:hAnsi="Arial Narrow" w:cs="Arial"/>
        </w:rPr>
        <w:t xml:space="preserve"> </w:t>
      </w:r>
      <w:r w:rsidRPr="00D61980">
        <w:rPr>
          <w:rFonts w:ascii="Arial Narrow" w:hAnsi="Arial Narrow" w:cs="Arial"/>
        </w:rPr>
        <w:t>l</w:t>
      </w:r>
      <w:r>
        <w:rPr>
          <w:rFonts w:ascii="Arial Narrow" w:hAnsi="Arial Narrow" w:cs="Arial"/>
        </w:rPr>
        <w:t>a</w:t>
      </w:r>
      <w:r w:rsidRPr="00D61980">
        <w:rPr>
          <w:rFonts w:ascii="Arial Narrow" w:hAnsi="Arial Narrow" w:cs="Arial"/>
        </w:rPr>
        <w:t xml:space="preserve"> contrat</w:t>
      </w:r>
      <w:r>
        <w:rPr>
          <w:rFonts w:ascii="Arial Narrow" w:hAnsi="Arial Narrow" w:cs="Arial"/>
        </w:rPr>
        <w:t>ación</w:t>
      </w:r>
      <w:r w:rsidRPr="00D61980">
        <w:rPr>
          <w:rFonts w:ascii="Arial Narrow" w:hAnsi="Arial Narrow" w:cs="Arial"/>
        </w:rPr>
        <w:t xml:space="preserve"> será por la suma de </w:t>
      </w:r>
      <w:r w:rsidR="00447267">
        <w:rPr>
          <w:rFonts w:ascii="Arial Narrow" w:hAnsi="Arial Narrow" w:cs="Arial"/>
          <w:b/>
          <w:bCs/>
        </w:rPr>
        <w:t>SETENTA Y TRES MILLONES TRECE MIL CUARENTA</w:t>
      </w:r>
      <w:r w:rsidRPr="00D61980">
        <w:rPr>
          <w:rFonts w:ascii="Arial Narrow" w:hAnsi="Arial Narrow" w:cs="Arial"/>
          <w:b/>
          <w:bCs/>
        </w:rPr>
        <w:t xml:space="preserve"> PESOS ($</w:t>
      </w:r>
      <w:r w:rsidR="00447267">
        <w:rPr>
          <w:rFonts w:ascii="Arial Narrow" w:hAnsi="Arial Narrow" w:cs="Arial"/>
          <w:b/>
          <w:bCs/>
        </w:rPr>
        <w:t xml:space="preserve"> 73.013.040</w:t>
      </w:r>
      <w:r w:rsidRPr="00D61980">
        <w:rPr>
          <w:rFonts w:ascii="Arial Narrow" w:hAnsi="Arial Narrow" w:cs="Arial"/>
          <w:b/>
          <w:bCs/>
        </w:rPr>
        <w:t xml:space="preserve">) </w:t>
      </w:r>
      <w:r>
        <w:rPr>
          <w:rFonts w:ascii="Arial Narrow" w:hAnsi="Arial Narrow" w:cs="Arial"/>
          <w:b/>
          <w:bCs/>
          <w:color w:val="000000"/>
        </w:rPr>
        <w:t>MCTE.</w:t>
      </w:r>
    </w:p>
    <w:p w:rsidR="001D0E0B" w:rsidRDefault="001D0E0B" w:rsidP="001D0E0B">
      <w:pPr>
        <w:pStyle w:val="Prrafodelista"/>
        <w:ind w:left="0"/>
        <w:contextualSpacing w:val="0"/>
        <w:rPr>
          <w:rFonts w:ascii="Arial Narrow" w:eastAsia="Calibri" w:hAnsi="Arial Narrow" w:cs="Arial"/>
          <w:color w:val="000000"/>
          <w:sz w:val="22"/>
          <w:szCs w:val="22"/>
          <w:lang w:eastAsia="es-CO"/>
        </w:rPr>
      </w:pPr>
    </w:p>
    <w:tbl>
      <w:tblPr>
        <w:tblW w:w="92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99"/>
        <w:gridCol w:w="3119"/>
        <w:gridCol w:w="2268"/>
        <w:gridCol w:w="1682"/>
      </w:tblGrid>
      <w:tr w:rsidR="001D0E0B" w:rsidRPr="009E3A2B" w:rsidTr="008A7870">
        <w:trPr>
          <w:trHeight w:val="362"/>
          <w:jc w:val="center"/>
        </w:trPr>
        <w:tc>
          <w:tcPr>
            <w:tcW w:w="2199" w:type="dxa"/>
            <w:shd w:val="clear" w:color="auto" w:fill="D0CECE"/>
          </w:tcPr>
          <w:p w:rsidR="001D0E0B" w:rsidRPr="009E3A2B" w:rsidRDefault="001D0E0B" w:rsidP="008A7870">
            <w:pPr>
              <w:jc w:val="center"/>
              <w:rPr>
                <w:rFonts w:ascii="Arial Narrow" w:hAnsi="Arial Narrow"/>
                <w:b/>
                <w:bCs/>
                <w:color w:val="242424"/>
                <w:sz w:val="18"/>
                <w:szCs w:val="18"/>
              </w:rPr>
            </w:pPr>
            <w:r w:rsidRPr="009E3A2B">
              <w:rPr>
                <w:rFonts w:ascii="Arial Narrow" w:hAnsi="Arial Narrow"/>
                <w:b/>
                <w:bCs/>
                <w:color w:val="242424"/>
                <w:sz w:val="18"/>
                <w:szCs w:val="18"/>
              </w:rPr>
              <w:t>CLASE DE CONTRATISTA</w:t>
            </w:r>
          </w:p>
        </w:tc>
        <w:tc>
          <w:tcPr>
            <w:tcW w:w="3119" w:type="dxa"/>
            <w:shd w:val="clear" w:color="auto" w:fill="D0CECE"/>
          </w:tcPr>
          <w:p w:rsidR="001D0E0B" w:rsidRPr="009E3A2B" w:rsidRDefault="001D0E0B" w:rsidP="008A7870">
            <w:pPr>
              <w:jc w:val="center"/>
              <w:rPr>
                <w:rFonts w:ascii="Arial Narrow" w:hAnsi="Arial Narrow"/>
                <w:b/>
                <w:bCs/>
                <w:color w:val="242424"/>
                <w:sz w:val="18"/>
                <w:szCs w:val="18"/>
              </w:rPr>
            </w:pPr>
          </w:p>
          <w:p w:rsidR="001D0E0B" w:rsidRPr="009E3A2B" w:rsidRDefault="001D0E0B" w:rsidP="008A7870">
            <w:pPr>
              <w:jc w:val="center"/>
              <w:rPr>
                <w:rFonts w:ascii="Arial Narrow" w:hAnsi="Arial Narrow"/>
                <w:b/>
                <w:bCs/>
                <w:color w:val="242424"/>
                <w:sz w:val="18"/>
                <w:szCs w:val="18"/>
              </w:rPr>
            </w:pPr>
            <w:r w:rsidRPr="009E3A2B">
              <w:rPr>
                <w:rFonts w:ascii="Arial Narrow" w:hAnsi="Arial Narrow"/>
                <w:b/>
                <w:bCs/>
                <w:color w:val="242424"/>
                <w:sz w:val="18"/>
                <w:szCs w:val="18"/>
              </w:rPr>
              <w:t>REQUISITOS</w:t>
            </w:r>
          </w:p>
        </w:tc>
        <w:tc>
          <w:tcPr>
            <w:tcW w:w="2268" w:type="dxa"/>
            <w:shd w:val="clear" w:color="auto" w:fill="D0CECE"/>
          </w:tcPr>
          <w:p w:rsidR="001D0E0B" w:rsidRPr="009E3A2B" w:rsidRDefault="001D0E0B" w:rsidP="008A7870">
            <w:pPr>
              <w:jc w:val="center"/>
              <w:rPr>
                <w:rFonts w:ascii="Arial Narrow" w:hAnsi="Arial Narrow"/>
                <w:b/>
                <w:bCs/>
                <w:color w:val="242424"/>
                <w:sz w:val="18"/>
                <w:szCs w:val="18"/>
              </w:rPr>
            </w:pPr>
          </w:p>
          <w:p w:rsidR="001D0E0B" w:rsidRPr="009E3A2B" w:rsidRDefault="001D0E0B" w:rsidP="008A7870">
            <w:pPr>
              <w:jc w:val="center"/>
              <w:rPr>
                <w:rFonts w:ascii="Arial Narrow" w:hAnsi="Arial Narrow"/>
                <w:b/>
                <w:bCs/>
                <w:color w:val="242424"/>
                <w:sz w:val="18"/>
                <w:szCs w:val="18"/>
              </w:rPr>
            </w:pPr>
            <w:r w:rsidRPr="009E3A2B">
              <w:rPr>
                <w:rFonts w:ascii="Arial Narrow" w:hAnsi="Arial Narrow"/>
                <w:b/>
                <w:bCs/>
                <w:color w:val="242424"/>
                <w:sz w:val="18"/>
                <w:szCs w:val="18"/>
              </w:rPr>
              <w:t>EQUIVALENCIA</w:t>
            </w:r>
          </w:p>
        </w:tc>
        <w:tc>
          <w:tcPr>
            <w:tcW w:w="1682" w:type="dxa"/>
            <w:shd w:val="clear" w:color="auto" w:fill="D0CECE"/>
          </w:tcPr>
          <w:p w:rsidR="001D0E0B" w:rsidRPr="009E3A2B" w:rsidRDefault="001D0E0B" w:rsidP="008A7870">
            <w:pPr>
              <w:jc w:val="center"/>
              <w:rPr>
                <w:rFonts w:ascii="Arial Narrow" w:hAnsi="Arial Narrow"/>
                <w:b/>
                <w:bCs/>
                <w:color w:val="242424"/>
                <w:sz w:val="18"/>
                <w:szCs w:val="18"/>
              </w:rPr>
            </w:pPr>
            <w:r w:rsidRPr="009E3A2B">
              <w:rPr>
                <w:rFonts w:ascii="Arial Narrow" w:hAnsi="Arial Narrow"/>
                <w:b/>
                <w:bCs/>
                <w:color w:val="242424"/>
                <w:sz w:val="18"/>
                <w:szCs w:val="18"/>
              </w:rPr>
              <w:t>VALOR MÁXIMO</w:t>
            </w:r>
          </w:p>
          <w:p w:rsidR="001D0E0B" w:rsidRPr="009E3A2B" w:rsidRDefault="001D0E0B" w:rsidP="008A7870">
            <w:pPr>
              <w:jc w:val="center"/>
              <w:rPr>
                <w:rFonts w:ascii="Arial Narrow" w:hAnsi="Arial Narrow"/>
                <w:b/>
                <w:bCs/>
                <w:color w:val="242424"/>
                <w:sz w:val="18"/>
                <w:szCs w:val="18"/>
              </w:rPr>
            </w:pPr>
            <w:r w:rsidRPr="009E3A2B">
              <w:rPr>
                <w:rFonts w:ascii="Arial Narrow" w:hAnsi="Arial Narrow"/>
                <w:b/>
                <w:bCs/>
                <w:color w:val="242424"/>
                <w:sz w:val="18"/>
                <w:szCs w:val="18"/>
              </w:rPr>
              <w:t>DE HONORARIOS</w:t>
            </w:r>
          </w:p>
        </w:tc>
      </w:tr>
      <w:tr w:rsidR="001D0E0B" w:rsidRPr="009E3A2B" w:rsidTr="008A7870">
        <w:trPr>
          <w:trHeight w:val="1096"/>
          <w:jc w:val="center"/>
        </w:trPr>
        <w:tc>
          <w:tcPr>
            <w:tcW w:w="2199" w:type="dxa"/>
          </w:tcPr>
          <w:p w:rsidR="001D0E0B" w:rsidRPr="00D61980" w:rsidRDefault="001D0E0B" w:rsidP="008A7870">
            <w:pPr>
              <w:jc w:val="center"/>
              <w:rPr>
                <w:rFonts w:ascii="Arial Narrow" w:hAnsi="Arial Narrow"/>
                <w:sz w:val="18"/>
                <w:szCs w:val="18"/>
              </w:rPr>
            </w:pPr>
          </w:p>
          <w:p w:rsidR="001D0E0B" w:rsidRPr="00D61980" w:rsidRDefault="001D0E0B" w:rsidP="008A7870">
            <w:pPr>
              <w:jc w:val="center"/>
              <w:rPr>
                <w:rFonts w:ascii="Arial Narrow" w:hAnsi="Arial Narrow"/>
                <w:w w:val="80"/>
                <w:sz w:val="18"/>
                <w:szCs w:val="18"/>
              </w:rPr>
            </w:pPr>
            <w:r w:rsidRPr="00D61980">
              <w:rPr>
                <w:rFonts w:ascii="Arial Narrow" w:hAnsi="Arial Narrow"/>
                <w:w w:val="80"/>
                <w:sz w:val="18"/>
                <w:szCs w:val="18"/>
              </w:rPr>
              <w:t>Persona</w:t>
            </w:r>
            <w:r w:rsidRPr="00D61980">
              <w:rPr>
                <w:rFonts w:ascii="Arial Narrow" w:hAnsi="Arial Narrow"/>
                <w:spacing w:val="5"/>
                <w:w w:val="80"/>
                <w:sz w:val="18"/>
                <w:szCs w:val="18"/>
              </w:rPr>
              <w:t xml:space="preserve"> </w:t>
            </w:r>
            <w:r w:rsidRPr="00D61980">
              <w:rPr>
                <w:rFonts w:ascii="Arial Narrow" w:hAnsi="Arial Narrow"/>
                <w:w w:val="80"/>
                <w:sz w:val="18"/>
                <w:szCs w:val="18"/>
              </w:rPr>
              <w:t>Natural</w:t>
            </w:r>
          </w:p>
          <w:p w:rsidR="001D0E0B" w:rsidRPr="00D61980" w:rsidRDefault="001D0E0B" w:rsidP="008A7870">
            <w:pPr>
              <w:jc w:val="center"/>
              <w:rPr>
                <w:rFonts w:ascii="Arial Narrow" w:hAnsi="Arial Narrow"/>
                <w:w w:val="80"/>
                <w:sz w:val="18"/>
                <w:szCs w:val="18"/>
              </w:rPr>
            </w:pPr>
          </w:p>
          <w:p w:rsidR="001D0E0B" w:rsidRPr="00D61980" w:rsidRDefault="00447267" w:rsidP="008A7870">
            <w:pPr>
              <w:jc w:val="center"/>
              <w:rPr>
                <w:rFonts w:ascii="Arial Narrow" w:hAnsi="Arial Narrow"/>
                <w:w w:val="80"/>
                <w:sz w:val="18"/>
                <w:szCs w:val="18"/>
              </w:rPr>
            </w:pPr>
            <w:r>
              <w:rPr>
                <w:rFonts w:ascii="Arial Narrow" w:hAnsi="Arial Narrow"/>
                <w:w w:val="90"/>
                <w:sz w:val="18"/>
                <w:szCs w:val="18"/>
              </w:rPr>
              <w:t>Profesional Especializado B</w:t>
            </w:r>
          </w:p>
        </w:tc>
        <w:tc>
          <w:tcPr>
            <w:tcW w:w="3119" w:type="dxa"/>
          </w:tcPr>
          <w:p w:rsidR="001D0E0B" w:rsidRPr="00D61980" w:rsidRDefault="001D0E0B" w:rsidP="008A7870">
            <w:pPr>
              <w:rPr>
                <w:rFonts w:ascii="Arial Narrow" w:hAnsi="Arial Narrow"/>
                <w:sz w:val="18"/>
                <w:szCs w:val="18"/>
              </w:rPr>
            </w:pPr>
          </w:p>
          <w:p w:rsidR="001D0E0B" w:rsidRPr="00D61980" w:rsidRDefault="001D0E0B" w:rsidP="008A7870">
            <w:pPr>
              <w:jc w:val="center"/>
              <w:rPr>
                <w:rFonts w:ascii="Arial Narrow" w:hAnsi="Arial Narrow"/>
                <w:w w:val="80"/>
                <w:sz w:val="18"/>
                <w:szCs w:val="18"/>
              </w:rPr>
            </w:pPr>
            <w:r w:rsidRPr="00D61980">
              <w:rPr>
                <w:rFonts w:ascii="Arial Narrow" w:hAnsi="Arial Narrow"/>
                <w:w w:val="80"/>
                <w:sz w:val="18"/>
                <w:szCs w:val="18"/>
              </w:rPr>
              <w:t>FORMACIÓN:</w:t>
            </w:r>
            <w:r w:rsidR="00447267">
              <w:rPr>
                <w:rFonts w:ascii="Arial Narrow" w:hAnsi="Arial Narrow"/>
                <w:w w:val="80"/>
                <w:sz w:val="18"/>
                <w:szCs w:val="18"/>
              </w:rPr>
              <w:t xml:space="preserve"> Título profesional y título de postgrado en la modalidad de especialización o maestría.</w:t>
            </w:r>
          </w:p>
          <w:p w:rsidR="001D0E0B" w:rsidRPr="00D61980" w:rsidRDefault="001D0E0B" w:rsidP="008A7870">
            <w:pPr>
              <w:jc w:val="center"/>
              <w:rPr>
                <w:rFonts w:ascii="Arial Narrow" w:hAnsi="Arial Narrow"/>
                <w:w w:val="80"/>
                <w:sz w:val="18"/>
                <w:szCs w:val="18"/>
              </w:rPr>
            </w:pPr>
          </w:p>
          <w:p w:rsidR="001D0E0B" w:rsidRPr="00D61980" w:rsidRDefault="00DC4C8E" w:rsidP="008A7870">
            <w:pPr>
              <w:jc w:val="center"/>
              <w:rPr>
                <w:rFonts w:ascii="Arial Narrow" w:hAnsi="Arial Narrow"/>
                <w:sz w:val="18"/>
                <w:szCs w:val="18"/>
              </w:rPr>
            </w:pPr>
            <w:r>
              <w:rPr>
                <w:rFonts w:ascii="Arial Narrow" w:hAnsi="Arial Narrow"/>
                <w:w w:val="80"/>
                <w:sz w:val="18"/>
                <w:szCs w:val="18"/>
              </w:rPr>
              <w:t>EXPERIENCIA: Más de doce (12</w:t>
            </w:r>
            <w:r w:rsidR="001D0E0B" w:rsidRPr="00D61980">
              <w:rPr>
                <w:rFonts w:ascii="Arial Narrow" w:hAnsi="Arial Narrow"/>
                <w:w w:val="80"/>
                <w:sz w:val="18"/>
                <w:szCs w:val="18"/>
              </w:rPr>
              <w:t>) meses de exp</w:t>
            </w:r>
            <w:r>
              <w:rPr>
                <w:rFonts w:ascii="Arial Narrow" w:hAnsi="Arial Narrow"/>
                <w:w w:val="80"/>
                <w:sz w:val="18"/>
                <w:szCs w:val="18"/>
              </w:rPr>
              <w:t>eriencia relacionada y/o profesional</w:t>
            </w:r>
            <w:r w:rsidR="001D0E0B" w:rsidRPr="00D61980">
              <w:rPr>
                <w:rFonts w:ascii="Arial Narrow" w:hAnsi="Arial Narrow"/>
                <w:w w:val="80"/>
                <w:sz w:val="18"/>
                <w:szCs w:val="18"/>
              </w:rPr>
              <w:t>, según lo determine el área que requiera la contratación, en l</w:t>
            </w:r>
            <w:r>
              <w:rPr>
                <w:rFonts w:ascii="Arial Narrow" w:hAnsi="Arial Narrow"/>
                <w:w w:val="80"/>
                <w:sz w:val="18"/>
                <w:szCs w:val="18"/>
              </w:rPr>
              <w:t>os respectivos estudios y documentos previos.</w:t>
            </w:r>
          </w:p>
        </w:tc>
        <w:tc>
          <w:tcPr>
            <w:tcW w:w="2268" w:type="dxa"/>
          </w:tcPr>
          <w:p w:rsidR="001D0E0B" w:rsidRDefault="00DC4C8E" w:rsidP="00DC4C8E">
            <w:pPr>
              <w:rPr>
                <w:rFonts w:ascii="Arial Narrow" w:hAnsi="Arial Narrow"/>
                <w:sz w:val="18"/>
                <w:szCs w:val="18"/>
              </w:rPr>
            </w:pPr>
            <w:r w:rsidRPr="00DC4C8E">
              <w:rPr>
                <w:rFonts w:ascii="Arial Narrow" w:hAnsi="Arial Narrow"/>
                <w:b/>
                <w:sz w:val="18"/>
                <w:szCs w:val="18"/>
              </w:rPr>
              <w:t>EQUIVALENCIA 1:</w:t>
            </w:r>
            <w:r>
              <w:rPr>
                <w:rFonts w:ascii="Arial Narrow" w:hAnsi="Arial Narrow"/>
                <w:sz w:val="18"/>
                <w:szCs w:val="18"/>
              </w:rPr>
              <w:t xml:space="preserve"> Título de postgrado en la modalidad de especialización por dos (2) años de experiencia relacionada y/o profesional y viceversa, siempre que se acredite el título profesional o título profesional adicional al exigido en el requisito del respectivo contrato, siempre y </w:t>
            </w:r>
            <w:r>
              <w:rPr>
                <w:rFonts w:ascii="Arial Narrow" w:hAnsi="Arial Narrow"/>
                <w:sz w:val="18"/>
                <w:szCs w:val="18"/>
              </w:rPr>
              <w:lastRenderedPageBreak/>
              <w:t>cuando dicha formación adicional sea afín con las funciones establecidas en el estudio previo.</w:t>
            </w:r>
          </w:p>
          <w:p w:rsidR="00DC4C8E" w:rsidRDefault="00DC4C8E" w:rsidP="00DC4C8E">
            <w:pPr>
              <w:rPr>
                <w:rFonts w:ascii="Arial Narrow" w:hAnsi="Arial Narrow"/>
                <w:sz w:val="18"/>
                <w:szCs w:val="18"/>
              </w:rPr>
            </w:pPr>
          </w:p>
          <w:p w:rsidR="00DC4C8E" w:rsidRPr="00DC4C8E" w:rsidRDefault="00DC4C8E" w:rsidP="00DC4C8E">
            <w:pPr>
              <w:rPr>
                <w:rFonts w:ascii="Arial Narrow" w:hAnsi="Arial Narrow"/>
                <w:sz w:val="18"/>
                <w:szCs w:val="18"/>
              </w:rPr>
            </w:pPr>
            <w:r w:rsidRPr="00DC4C8E">
              <w:rPr>
                <w:rFonts w:ascii="Arial Narrow" w:hAnsi="Arial Narrow"/>
                <w:b/>
                <w:sz w:val="18"/>
                <w:szCs w:val="18"/>
              </w:rPr>
              <w:t xml:space="preserve">EQUIVALENCIA 2: </w:t>
            </w:r>
            <w:r>
              <w:rPr>
                <w:rFonts w:ascii="Arial Narrow" w:hAnsi="Arial Narrow"/>
                <w:sz w:val="18"/>
                <w:szCs w:val="18"/>
              </w:rPr>
              <w:t xml:space="preserve">Título de postgrado en la modalidad de maestría por tres (3) años de experiencia relacionada y/o profesional, siempre que se acredite el título profesional. </w:t>
            </w:r>
          </w:p>
        </w:tc>
        <w:tc>
          <w:tcPr>
            <w:tcW w:w="1682" w:type="dxa"/>
          </w:tcPr>
          <w:p w:rsidR="001D0E0B" w:rsidRPr="00D61980" w:rsidRDefault="001D0E0B" w:rsidP="008A7870">
            <w:pPr>
              <w:jc w:val="center"/>
              <w:rPr>
                <w:rFonts w:ascii="Arial Narrow" w:hAnsi="Arial Narrow"/>
                <w:sz w:val="18"/>
                <w:szCs w:val="18"/>
              </w:rPr>
            </w:pPr>
          </w:p>
          <w:p w:rsidR="001D0E0B" w:rsidRPr="00D61980" w:rsidRDefault="00DC4C8E" w:rsidP="008A7870">
            <w:pPr>
              <w:jc w:val="center"/>
              <w:rPr>
                <w:rFonts w:ascii="Arial Narrow" w:hAnsi="Arial Narrow"/>
                <w:sz w:val="18"/>
                <w:szCs w:val="18"/>
              </w:rPr>
            </w:pPr>
            <w:r>
              <w:rPr>
                <w:rFonts w:ascii="Arial Narrow" w:hAnsi="Arial Narrow"/>
                <w:sz w:val="18"/>
                <w:szCs w:val="18"/>
              </w:rPr>
              <w:t>Mensuales 2026</w:t>
            </w:r>
          </w:p>
          <w:p w:rsidR="001D0E0B" w:rsidRPr="00D61980" w:rsidRDefault="001D0E0B" w:rsidP="008A7870">
            <w:pPr>
              <w:jc w:val="center"/>
              <w:rPr>
                <w:rFonts w:ascii="Arial Narrow" w:hAnsi="Arial Narrow"/>
                <w:sz w:val="18"/>
                <w:szCs w:val="18"/>
              </w:rPr>
            </w:pPr>
          </w:p>
          <w:p w:rsidR="001D0E0B" w:rsidRPr="00D61980" w:rsidRDefault="00DC4C8E" w:rsidP="008A7870">
            <w:pPr>
              <w:jc w:val="center"/>
              <w:rPr>
                <w:rFonts w:ascii="Arial Narrow" w:hAnsi="Arial Narrow"/>
                <w:sz w:val="18"/>
                <w:szCs w:val="18"/>
              </w:rPr>
            </w:pPr>
            <w:r>
              <w:rPr>
                <w:rFonts w:ascii="Arial Narrow" w:hAnsi="Arial Narrow"/>
                <w:sz w:val="18"/>
                <w:szCs w:val="18"/>
              </w:rPr>
              <w:t>$ 6.084.420</w:t>
            </w:r>
          </w:p>
          <w:p w:rsidR="001D0E0B" w:rsidRPr="00D61980" w:rsidRDefault="001D0E0B" w:rsidP="008A7870">
            <w:pPr>
              <w:jc w:val="center"/>
              <w:rPr>
                <w:rFonts w:ascii="Arial Narrow" w:hAnsi="Arial Narrow"/>
                <w:sz w:val="18"/>
                <w:szCs w:val="18"/>
              </w:rPr>
            </w:pPr>
          </w:p>
        </w:tc>
      </w:tr>
    </w:tbl>
    <w:p w:rsidR="001D0E0B" w:rsidRDefault="001D0E0B" w:rsidP="001D0E0B">
      <w:pPr>
        <w:rPr>
          <w:rFonts w:ascii="Arial Narrow" w:eastAsia="Calibri" w:hAnsi="Arial Narrow" w:cs="Arial"/>
          <w:color w:val="000000"/>
          <w:lang w:eastAsia="es-CO"/>
        </w:rPr>
      </w:pPr>
    </w:p>
    <w:p w:rsidR="001D0E0B" w:rsidRDefault="001D0E0B" w:rsidP="001D0E0B">
      <w:pPr>
        <w:jc w:val="both"/>
        <w:rPr>
          <w:rFonts w:ascii="Arial Narrow" w:eastAsia="Calibri" w:hAnsi="Arial Narrow" w:cs="Arial"/>
          <w:color w:val="000000"/>
          <w:lang w:eastAsia="es-CO"/>
        </w:rPr>
      </w:pPr>
      <w:r>
        <w:rPr>
          <w:rFonts w:ascii="Arial Narrow" w:eastAsia="Calibri" w:hAnsi="Arial Narrow" w:cs="Arial"/>
          <w:color w:val="000000"/>
          <w:lang w:eastAsia="es-CO"/>
        </w:rPr>
        <w:t>Para la prestación de estos servicios no existen en Colombia, cargas impositivas particulares, por lo que, con independencia de su valor, la Superintendencia de Notariado y Registro deberá prever el pago del impuesto al valor agregado IVA, en razón a la condición tributaria del prestador, esto es, su condición de pertenecer o no al régimen común.</w:t>
      </w:r>
    </w:p>
    <w:p w:rsidR="001D0E0B" w:rsidRDefault="001D0E0B" w:rsidP="001D0E0B">
      <w:pPr>
        <w:pStyle w:val="Prrafodelista"/>
        <w:ind w:left="792"/>
        <w:rPr>
          <w:rFonts w:ascii="Arial Narrow" w:hAnsi="Arial Narrow"/>
          <w:b/>
          <w:color w:val="000000"/>
          <w:sz w:val="24"/>
          <w:szCs w:val="24"/>
          <w:lang w:val="es-CO"/>
        </w:rPr>
      </w:pPr>
    </w:p>
    <w:p w:rsidR="001D0E0B" w:rsidRDefault="001D0E0B" w:rsidP="001D0E0B">
      <w:pPr>
        <w:pStyle w:val="Prrafodelista"/>
        <w:numPr>
          <w:ilvl w:val="0"/>
          <w:numId w:val="18"/>
        </w:numPr>
        <w:pBdr>
          <w:top w:val="single" w:sz="4" w:space="1" w:color="auto"/>
          <w:left w:val="single" w:sz="4" w:space="4" w:color="auto"/>
          <w:bottom w:val="single" w:sz="4" w:space="1" w:color="auto"/>
          <w:right w:val="single" w:sz="4" w:space="4" w:color="auto"/>
        </w:pBdr>
        <w:shd w:val="clear" w:color="auto" w:fill="D9D9D9"/>
        <w:jc w:val="both"/>
        <w:rPr>
          <w:rFonts w:ascii="Arial Narrow" w:hAnsi="Arial Narrow"/>
          <w:b/>
          <w:color w:val="000000"/>
          <w:sz w:val="24"/>
          <w:szCs w:val="24"/>
          <w:lang w:val="es-CO"/>
        </w:rPr>
      </w:pPr>
      <w:r>
        <w:rPr>
          <w:rFonts w:ascii="Arial Narrow" w:hAnsi="Arial Narrow"/>
          <w:b/>
          <w:color w:val="000000"/>
          <w:sz w:val="24"/>
          <w:szCs w:val="24"/>
          <w:lang w:val="es-CO"/>
        </w:rPr>
        <w:t>VALOR ESTIMADO DEL CONTRATO Y JUSTIFICACIÓN</w:t>
      </w:r>
    </w:p>
    <w:p w:rsidR="001D0E0B" w:rsidRDefault="001D0E0B" w:rsidP="001D0E0B">
      <w:pPr>
        <w:pStyle w:val="Prrafodelista"/>
        <w:ind w:left="792"/>
        <w:rPr>
          <w:rFonts w:ascii="Arial Narrow" w:hAnsi="Arial Narrow"/>
          <w:b/>
          <w:color w:val="000000"/>
          <w:sz w:val="24"/>
          <w:szCs w:val="24"/>
          <w:lang w:val="es-CO"/>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1D0E0B" w:rsidTr="008A7870">
        <w:tc>
          <w:tcPr>
            <w:tcW w:w="9498" w:type="dxa"/>
            <w:shd w:val="clear" w:color="auto" w:fill="D9D9D9"/>
          </w:tcPr>
          <w:p w:rsidR="001D0E0B" w:rsidRDefault="001D0E0B" w:rsidP="008A7870">
            <w:pPr>
              <w:rPr>
                <w:rFonts w:ascii="Arial Narrow" w:hAnsi="Arial Narrow"/>
                <w:b/>
                <w:color w:val="000000"/>
                <w:lang w:val="es-CO"/>
              </w:rPr>
            </w:pPr>
            <w:r>
              <w:rPr>
                <w:rFonts w:ascii="Arial Narrow" w:hAnsi="Arial Narrow"/>
                <w:b/>
                <w:color w:val="000000"/>
                <w:lang w:val="es-CO"/>
              </w:rPr>
              <w:t>6.1. VALOR ESTIMADO DEL CONTRATO</w:t>
            </w:r>
          </w:p>
        </w:tc>
      </w:tr>
    </w:tbl>
    <w:p w:rsidR="001D0E0B" w:rsidRDefault="001D0E0B" w:rsidP="001D0E0B">
      <w:pPr>
        <w:pStyle w:val="Textoindependiente"/>
        <w:rPr>
          <w:rFonts w:ascii="Arial Narrow" w:hAnsi="Arial Narrow" w:cs="Arial Narrow"/>
          <w:b/>
          <w:bCs/>
          <w:color w:val="000000"/>
          <w:sz w:val="24"/>
          <w:u w:val="single"/>
        </w:rPr>
      </w:pPr>
    </w:p>
    <w:p w:rsidR="001D0E0B" w:rsidRDefault="001D0E0B" w:rsidP="001D0E0B">
      <w:pPr>
        <w:pStyle w:val="Textoindependiente"/>
        <w:rPr>
          <w:rFonts w:ascii="Arial Narrow" w:hAnsi="Arial Narrow"/>
          <w:color w:val="000000"/>
          <w:sz w:val="24"/>
          <w:lang w:val="es-MX"/>
        </w:rPr>
      </w:pPr>
      <w:r>
        <w:rPr>
          <w:rFonts w:ascii="Arial Narrow" w:hAnsi="Arial Narrow"/>
          <w:color w:val="000000"/>
          <w:sz w:val="24"/>
          <w:lang w:val="es-MX"/>
        </w:rPr>
        <w:t xml:space="preserve">De conformidad con </w:t>
      </w:r>
      <w:r w:rsidRPr="00155BD4">
        <w:rPr>
          <w:rFonts w:ascii="Arial Narrow" w:hAnsi="Arial Narrow"/>
          <w:color w:val="000000"/>
          <w:sz w:val="24"/>
          <w:lang w:val="es-MX"/>
        </w:rPr>
        <w:t xml:space="preserve">la </w:t>
      </w:r>
      <w:r w:rsidRPr="00155BD4">
        <w:rPr>
          <w:rFonts w:ascii="Arial Narrow" w:hAnsi="Arial Narrow"/>
          <w:color w:val="000000"/>
          <w:sz w:val="24"/>
        </w:rPr>
        <w:t>Resolución No. RES-2025-025649-6 del 12 de diciembre de 2025 modificada por las Resoluciones No. RES-2025-026869-6 del 22 de diciembre de 2025, la Resolución No. RES-2025-027404-6 del 29 de diciembre de 2025 y la Resolución No. RES-2025-027425-6 del 31 de diciembre de 2025 de la SUPERINTENDENCIA DE NOTARIADO Y REGISTRO, en el cual s</w:t>
      </w:r>
      <w:r w:rsidRPr="006538AA">
        <w:rPr>
          <w:rFonts w:ascii="Arial Narrow" w:hAnsi="Arial Narrow"/>
          <w:color w:val="000000"/>
          <w:sz w:val="24"/>
        </w:rPr>
        <w:t xml:space="preserve">e contemplan los requisitos con el perfil requerido y los honorarios del mismo, </w:t>
      </w:r>
      <w:r w:rsidRPr="006538AA">
        <w:rPr>
          <w:rFonts w:ascii="Arial Narrow" w:hAnsi="Arial Narrow"/>
          <w:color w:val="000000"/>
          <w:sz w:val="24"/>
          <w:lang w:val="es-MX"/>
        </w:rPr>
        <w:t>el valor del contrato a suscribir se presenta así:</w:t>
      </w:r>
    </w:p>
    <w:p w:rsidR="001D0E0B" w:rsidRDefault="001D0E0B" w:rsidP="001D0E0B">
      <w:pPr>
        <w:pStyle w:val="Textoindependiente"/>
        <w:rPr>
          <w:rFonts w:ascii="Arial Narrow" w:hAnsi="Arial Narrow"/>
          <w:color w:val="000000"/>
          <w:sz w:val="24"/>
          <w:lang w:val="es-MX"/>
        </w:rPr>
      </w:pPr>
    </w:p>
    <w:tbl>
      <w:tblPr>
        <w:tblW w:w="9354" w:type="dxa"/>
        <w:tblInd w:w="75" w:type="dxa"/>
        <w:tblCellMar>
          <w:left w:w="70" w:type="dxa"/>
          <w:right w:w="70" w:type="dxa"/>
        </w:tblCellMar>
        <w:tblLook w:val="04A0" w:firstRow="1" w:lastRow="0" w:firstColumn="1" w:lastColumn="0" w:noHBand="0" w:noVBand="1"/>
      </w:tblPr>
      <w:tblGrid>
        <w:gridCol w:w="1310"/>
        <w:gridCol w:w="511"/>
        <w:gridCol w:w="2290"/>
        <w:gridCol w:w="1310"/>
        <w:gridCol w:w="1310"/>
        <w:gridCol w:w="1312"/>
        <w:gridCol w:w="1311"/>
      </w:tblGrid>
      <w:tr w:rsidR="001D0E0B" w:rsidRPr="009E3A2B" w:rsidTr="008A7870">
        <w:trPr>
          <w:trHeight w:val="469"/>
        </w:trPr>
        <w:tc>
          <w:tcPr>
            <w:tcW w:w="1310"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1D0E0B" w:rsidRPr="009E3A2B" w:rsidRDefault="001D0E0B" w:rsidP="008A7870">
            <w:pPr>
              <w:jc w:val="center"/>
              <w:rPr>
                <w:rFonts w:ascii="Arial Narrow" w:hAnsi="Arial Narrow"/>
                <w:b/>
                <w:bCs/>
                <w:color w:val="000000"/>
                <w:sz w:val="18"/>
                <w:szCs w:val="18"/>
                <w:lang w:val="es-CO" w:eastAsia="es-CO"/>
              </w:rPr>
            </w:pPr>
            <w:r w:rsidRPr="009E3A2B">
              <w:rPr>
                <w:rFonts w:ascii="Arial Narrow" w:hAnsi="Arial Narrow"/>
                <w:b/>
                <w:bCs/>
                <w:color w:val="000000"/>
                <w:sz w:val="18"/>
                <w:szCs w:val="18"/>
              </w:rPr>
              <w:t>PERFIL</w:t>
            </w:r>
          </w:p>
        </w:tc>
        <w:tc>
          <w:tcPr>
            <w:tcW w:w="511" w:type="dxa"/>
            <w:tcBorders>
              <w:top w:val="single" w:sz="4" w:space="0" w:color="auto"/>
              <w:left w:val="nil"/>
              <w:bottom w:val="single" w:sz="4" w:space="0" w:color="auto"/>
              <w:right w:val="single" w:sz="4" w:space="0" w:color="auto"/>
            </w:tcBorders>
            <w:shd w:val="clear" w:color="000000" w:fill="D9D9D9"/>
            <w:vAlign w:val="center"/>
            <w:hideMark/>
          </w:tcPr>
          <w:p w:rsidR="001D0E0B" w:rsidRPr="009E3A2B" w:rsidRDefault="001D0E0B" w:rsidP="008A7870">
            <w:pPr>
              <w:jc w:val="center"/>
              <w:rPr>
                <w:rFonts w:ascii="Arial Narrow" w:hAnsi="Arial Narrow"/>
                <w:b/>
                <w:bCs/>
                <w:color w:val="000000"/>
                <w:sz w:val="18"/>
                <w:szCs w:val="18"/>
              </w:rPr>
            </w:pPr>
            <w:proofErr w:type="spellStart"/>
            <w:r w:rsidRPr="009E3A2B">
              <w:rPr>
                <w:rFonts w:ascii="Arial Narrow" w:hAnsi="Arial Narrow"/>
                <w:b/>
                <w:bCs/>
                <w:color w:val="000000"/>
                <w:sz w:val="18"/>
                <w:szCs w:val="18"/>
              </w:rPr>
              <w:t>Cant</w:t>
            </w:r>
            <w:proofErr w:type="spellEnd"/>
            <w:r w:rsidRPr="009E3A2B">
              <w:rPr>
                <w:rFonts w:ascii="Arial Narrow" w:hAnsi="Arial Narrow"/>
                <w:b/>
                <w:bCs/>
                <w:color w:val="000000"/>
                <w:sz w:val="18"/>
                <w:szCs w:val="18"/>
              </w:rPr>
              <w:t>.</w:t>
            </w:r>
          </w:p>
        </w:tc>
        <w:tc>
          <w:tcPr>
            <w:tcW w:w="2290" w:type="dxa"/>
            <w:tcBorders>
              <w:top w:val="single" w:sz="4" w:space="0" w:color="auto"/>
              <w:left w:val="nil"/>
              <w:bottom w:val="single" w:sz="4" w:space="0" w:color="auto"/>
              <w:right w:val="single" w:sz="4" w:space="0" w:color="auto"/>
            </w:tcBorders>
            <w:shd w:val="clear" w:color="000000" w:fill="D9D9D9"/>
            <w:vAlign w:val="center"/>
            <w:hideMark/>
          </w:tcPr>
          <w:p w:rsidR="001D0E0B" w:rsidRPr="009E3A2B" w:rsidRDefault="001D0E0B" w:rsidP="008A7870">
            <w:pPr>
              <w:jc w:val="center"/>
              <w:rPr>
                <w:rFonts w:ascii="Arial Narrow" w:hAnsi="Arial Narrow"/>
                <w:b/>
                <w:bCs/>
                <w:color w:val="000000"/>
                <w:sz w:val="18"/>
                <w:szCs w:val="18"/>
              </w:rPr>
            </w:pPr>
            <w:r w:rsidRPr="009E3A2B">
              <w:rPr>
                <w:rFonts w:ascii="Arial Narrow" w:hAnsi="Arial Narrow"/>
                <w:b/>
                <w:bCs/>
                <w:color w:val="000000"/>
                <w:sz w:val="18"/>
                <w:szCs w:val="18"/>
              </w:rPr>
              <w:t>ACTIVIDAD</w:t>
            </w:r>
          </w:p>
        </w:tc>
        <w:tc>
          <w:tcPr>
            <w:tcW w:w="1310" w:type="dxa"/>
            <w:tcBorders>
              <w:top w:val="single" w:sz="4" w:space="0" w:color="auto"/>
              <w:left w:val="nil"/>
              <w:bottom w:val="single" w:sz="4" w:space="0" w:color="auto"/>
              <w:right w:val="single" w:sz="4" w:space="0" w:color="auto"/>
            </w:tcBorders>
            <w:shd w:val="clear" w:color="000000" w:fill="D9D9D9"/>
            <w:vAlign w:val="center"/>
            <w:hideMark/>
          </w:tcPr>
          <w:p w:rsidR="001D0E0B" w:rsidRPr="009E3A2B" w:rsidRDefault="001D0E0B" w:rsidP="008A7870">
            <w:pPr>
              <w:jc w:val="center"/>
              <w:rPr>
                <w:rFonts w:ascii="Arial Narrow" w:hAnsi="Arial Narrow"/>
                <w:b/>
                <w:bCs/>
                <w:color w:val="000000"/>
                <w:sz w:val="18"/>
                <w:szCs w:val="18"/>
              </w:rPr>
            </w:pPr>
            <w:r w:rsidRPr="009E3A2B">
              <w:rPr>
                <w:rFonts w:ascii="Arial Narrow" w:hAnsi="Arial Narrow"/>
                <w:b/>
                <w:bCs/>
                <w:color w:val="000000"/>
                <w:sz w:val="18"/>
                <w:szCs w:val="18"/>
              </w:rPr>
              <w:t>VALOR MENSUAL</w:t>
            </w:r>
          </w:p>
        </w:tc>
        <w:tc>
          <w:tcPr>
            <w:tcW w:w="1310" w:type="dxa"/>
            <w:tcBorders>
              <w:top w:val="single" w:sz="4" w:space="0" w:color="auto"/>
              <w:left w:val="nil"/>
              <w:bottom w:val="single" w:sz="4" w:space="0" w:color="auto"/>
              <w:right w:val="single" w:sz="4" w:space="0" w:color="auto"/>
            </w:tcBorders>
            <w:shd w:val="clear" w:color="000000" w:fill="D9D9D9"/>
            <w:vAlign w:val="center"/>
            <w:hideMark/>
          </w:tcPr>
          <w:p w:rsidR="001D0E0B" w:rsidRPr="009E3A2B" w:rsidRDefault="001D0E0B" w:rsidP="008A7870">
            <w:pPr>
              <w:jc w:val="center"/>
              <w:rPr>
                <w:rFonts w:ascii="Arial Narrow" w:hAnsi="Arial Narrow"/>
                <w:b/>
                <w:bCs/>
                <w:color w:val="000000"/>
                <w:sz w:val="18"/>
                <w:szCs w:val="18"/>
              </w:rPr>
            </w:pPr>
            <w:r w:rsidRPr="009E3A2B">
              <w:rPr>
                <w:rFonts w:ascii="Arial Narrow" w:hAnsi="Arial Narrow"/>
                <w:b/>
                <w:bCs/>
                <w:color w:val="000000"/>
                <w:sz w:val="18"/>
                <w:szCs w:val="18"/>
              </w:rPr>
              <w:t>PLAZO EJECUCIÓN</w:t>
            </w:r>
          </w:p>
        </w:tc>
        <w:tc>
          <w:tcPr>
            <w:tcW w:w="1312" w:type="dxa"/>
            <w:tcBorders>
              <w:top w:val="single" w:sz="4" w:space="0" w:color="auto"/>
              <w:left w:val="nil"/>
              <w:bottom w:val="single" w:sz="4" w:space="0" w:color="auto"/>
              <w:right w:val="single" w:sz="4" w:space="0" w:color="auto"/>
            </w:tcBorders>
            <w:shd w:val="clear" w:color="000000" w:fill="D9D9D9"/>
            <w:vAlign w:val="center"/>
            <w:hideMark/>
          </w:tcPr>
          <w:p w:rsidR="001D0E0B" w:rsidRPr="009E3A2B" w:rsidRDefault="001D0E0B" w:rsidP="008A7870">
            <w:pPr>
              <w:jc w:val="center"/>
              <w:rPr>
                <w:rFonts w:ascii="Arial Narrow" w:hAnsi="Arial Narrow"/>
                <w:b/>
                <w:bCs/>
                <w:color w:val="000000"/>
                <w:sz w:val="18"/>
                <w:szCs w:val="18"/>
              </w:rPr>
            </w:pPr>
            <w:r w:rsidRPr="009E3A2B">
              <w:rPr>
                <w:rFonts w:ascii="Arial Narrow" w:hAnsi="Arial Narrow"/>
                <w:b/>
                <w:bCs/>
                <w:color w:val="000000"/>
                <w:sz w:val="18"/>
                <w:szCs w:val="18"/>
              </w:rPr>
              <w:t>VALOR POR CONTRATISTA</w:t>
            </w:r>
          </w:p>
        </w:tc>
        <w:tc>
          <w:tcPr>
            <w:tcW w:w="1311" w:type="dxa"/>
            <w:tcBorders>
              <w:top w:val="single" w:sz="4" w:space="0" w:color="auto"/>
              <w:left w:val="nil"/>
              <w:bottom w:val="single" w:sz="4" w:space="0" w:color="auto"/>
              <w:right w:val="single" w:sz="4" w:space="0" w:color="auto"/>
            </w:tcBorders>
            <w:shd w:val="clear" w:color="000000" w:fill="D9D9D9"/>
            <w:vAlign w:val="center"/>
            <w:hideMark/>
          </w:tcPr>
          <w:p w:rsidR="001D0E0B" w:rsidRPr="009E3A2B" w:rsidRDefault="001D0E0B" w:rsidP="008A7870">
            <w:pPr>
              <w:jc w:val="center"/>
              <w:rPr>
                <w:rFonts w:ascii="Arial Narrow" w:hAnsi="Arial Narrow"/>
                <w:b/>
                <w:bCs/>
                <w:color w:val="000000"/>
                <w:sz w:val="18"/>
                <w:szCs w:val="18"/>
              </w:rPr>
            </w:pPr>
            <w:r w:rsidRPr="009E3A2B">
              <w:rPr>
                <w:rFonts w:ascii="Arial Narrow" w:hAnsi="Arial Narrow"/>
                <w:b/>
                <w:bCs/>
                <w:color w:val="000000"/>
                <w:sz w:val="18"/>
                <w:szCs w:val="18"/>
              </w:rPr>
              <w:t>VALOR TOTAL CONTRATISTAS</w:t>
            </w:r>
          </w:p>
        </w:tc>
      </w:tr>
      <w:tr w:rsidR="001D0E0B" w:rsidRPr="00D61980" w:rsidTr="008A7870">
        <w:trPr>
          <w:trHeight w:val="277"/>
        </w:trPr>
        <w:tc>
          <w:tcPr>
            <w:tcW w:w="1310" w:type="dxa"/>
            <w:tcBorders>
              <w:top w:val="single" w:sz="4" w:space="0" w:color="auto"/>
              <w:left w:val="single" w:sz="4" w:space="0" w:color="auto"/>
              <w:bottom w:val="single" w:sz="4" w:space="0" w:color="auto"/>
              <w:right w:val="single" w:sz="4" w:space="0" w:color="auto"/>
            </w:tcBorders>
            <w:vAlign w:val="center"/>
            <w:hideMark/>
          </w:tcPr>
          <w:p w:rsidR="001D0E0B" w:rsidRPr="00D61980" w:rsidRDefault="00DC4C8E" w:rsidP="008A7870">
            <w:pPr>
              <w:jc w:val="center"/>
              <w:rPr>
                <w:rFonts w:ascii="Arial Narrow" w:hAnsi="Arial Narrow"/>
                <w:sz w:val="18"/>
                <w:szCs w:val="18"/>
              </w:rPr>
            </w:pPr>
            <w:r>
              <w:rPr>
                <w:rFonts w:ascii="Arial Narrow" w:hAnsi="Arial Narrow"/>
                <w:w w:val="90"/>
                <w:sz w:val="18"/>
                <w:szCs w:val="18"/>
              </w:rPr>
              <w:t>Profesional Especializado B</w:t>
            </w:r>
          </w:p>
        </w:tc>
        <w:tc>
          <w:tcPr>
            <w:tcW w:w="511" w:type="dxa"/>
            <w:tcBorders>
              <w:top w:val="single" w:sz="4" w:space="0" w:color="auto"/>
              <w:left w:val="single" w:sz="4" w:space="0" w:color="auto"/>
              <w:bottom w:val="single" w:sz="4" w:space="0" w:color="auto"/>
              <w:right w:val="single" w:sz="4" w:space="0" w:color="auto"/>
            </w:tcBorders>
            <w:vAlign w:val="center"/>
            <w:hideMark/>
          </w:tcPr>
          <w:p w:rsidR="001D0E0B" w:rsidRPr="00D61980" w:rsidRDefault="00DC4C8E" w:rsidP="008A7870">
            <w:pPr>
              <w:jc w:val="center"/>
              <w:rPr>
                <w:rFonts w:ascii="Arial Narrow" w:hAnsi="Arial Narrow"/>
                <w:sz w:val="18"/>
                <w:szCs w:val="18"/>
              </w:rPr>
            </w:pPr>
            <w:r>
              <w:rPr>
                <w:rFonts w:ascii="Arial Narrow" w:hAnsi="Arial Narrow"/>
                <w:sz w:val="18"/>
                <w:szCs w:val="18"/>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rsidR="001D0E0B" w:rsidRPr="00D61980" w:rsidRDefault="001D0E0B" w:rsidP="008A7870">
            <w:pPr>
              <w:jc w:val="center"/>
              <w:rPr>
                <w:rFonts w:ascii="Arial Narrow" w:hAnsi="Arial Narrow"/>
                <w:sz w:val="18"/>
                <w:szCs w:val="18"/>
              </w:rPr>
            </w:pPr>
          </w:p>
          <w:p w:rsidR="00DC4C8E" w:rsidRPr="00D61980" w:rsidRDefault="00DC4C8E" w:rsidP="00DC4C8E">
            <w:pPr>
              <w:jc w:val="center"/>
              <w:rPr>
                <w:rFonts w:ascii="Arial Narrow" w:hAnsi="Arial Narrow"/>
                <w:sz w:val="18"/>
                <w:szCs w:val="18"/>
              </w:rPr>
            </w:pPr>
            <w:r w:rsidRPr="00D61980">
              <w:rPr>
                <w:rFonts w:ascii="Arial Narrow" w:hAnsi="Arial Narrow"/>
                <w:sz w:val="18"/>
                <w:szCs w:val="18"/>
              </w:rPr>
              <w:t>Realizar acti</w:t>
            </w:r>
            <w:r>
              <w:rPr>
                <w:rFonts w:ascii="Arial Narrow" w:hAnsi="Arial Narrow"/>
                <w:sz w:val="18"/>
                <w:szCs w:val="18"/>
              </w:rPr>
              <w:t>vidades de apoyo para la Aproba</w:t>
            </w:r>
            <w:r w:rsidRPr="00D61980">
              <w:rPr>
                <w:rFonts w:ascii="Arial Narrow" w:hAnsi="Arial Narrow"/>
                <w:sz w:val="18"/>
                <w:szCs w:val="18"/>
              </w:rPr>
              <w:t xml:space="preserve">ción y despliegue operacional del </w:t>
            </w:r>
            <w:r>
              <w:rPr>
                <w:rFonts w:ascii="Arial Narrow" w:hAnsi="Arial Narrow"/>
                <w:sz w:val="18"/>
                <w:szCs w:val="18"/>
              </w:rPr>
              <w:t>Sistema de Gestión Documental de</w:t>
            </w:r>
            <w:r w:rsidRPr="00D61980">
              <w:rPr>
                <w:rFonts w:ascii="Arial Narrow" w:hAnsi="Arial Narrow"/>
                <w:sz w:val="18"/>
                <w:szCs w:val="18"/>
              </w:rPr>
              <w:t xml:space="preserve"> la Entidad </w:t>
            </w:r>
          </w:p>
          <w:p w:rsidR="001D0E0B" w:rsidRPr="00D61980" w:rsidRDefault="001D0E0B" w:rsidP="008A7870">
            <w:pPr>
              <w:jc w:val="center"/>
              <w:rPr>
                <w:rFonts w:ascii="Arial Narrow" w:hAnsi="Arial Narrow"/>
                <w:sz w:val="18"/>
                <w:szCs w:val="18"/>
                <w:lang w:val="es-CO"/>
              </w:rPr>
            </w:pPr>
          </w:p>
        </w:tc>
        <w:tc>
          <w:tcPr>
            <w:tcW w:w="1310" w:type="dxa"/>
            <w:tcBorders>
              <w:top w:val="single" w:sz="4" w:space="0" w:color="auto"/>
              <w:left w:val="single" w:sz="4" w:space="0" w:color="auto"/>
              <w:bottom w:val="single" w:sz="4" w:space="0" w:color="auto"/>
              <w:right w:val="single" w:sz="4" w:space="0" w:color="auto"/>
            </w:tcBorders>
            <w:vAlign w:val="center"/>
            <w:hideMark/>
          </w:tcPr>
          <w:p w:rsidR="001D0E0B" w:rsidRPr="00D61980" w:rsidRDefault="001D0E0B" w:rsidP="00DC4C8E">
            <w:pPr>
              <w:jc w:val="center"/>
              <w:rPr>
                <w:rFonts w:ascii="Arial Narrow" w:hAnsi="Arial Narrow"/>
                <w:sz w:val="18"/>
                <w:szCs w:val="18"/>
              </w:rPr>
            </w:pPr>
            <w:r w:rsidRPr="00D61980">
              <w:rPr>
                <w:rFonts w:ascii="Arial Narrow" w:hAnsi="Arial Narrow"/>
                <w:sz w:val="18"/>
                <w:szCs w:val="18"/>
              </w:rPr>
              <w:t xml:space="preserve">$ </w:t>
            </w:r>
            <w:r w:rsidR="00DC4C8E">
              <w:rPr>
                <w:rFonts w:ascii="Arial Narrow" w:hAnsi="Arial Narrow"/>
                <w:sz w:val="18"/>
                <w:szCs w:val="18"/>
              </w:rPr>
              <w:t>6.084.420</w:t>
            </w:r>
          </w:p>
        </w:tc>
        <w:tc>
          <w:tcPr>
            <w:tcW w:w="1310" w:type="dxa"/>
            <w:tcBorders>
              <w:top w:val="single" w:sz="4" w:space="0" w:color="auto"/>
              <w:left w:val="single" w:sz="4" w:space="0" w:color="auto"/>
              <w:bottom w:val="single" w:sz="4" w:space="0" w:color="auto"/>
              <w:right w:val="single" w:sz="4" w:space="0" w:color="auto"/>
            </w:tcBorders>
            <w:vAlign w:val="center"/>
            <w:hideMark/>
          </w:tcPr>
          <w:p w:rsidR="001D0E0B" w:rsidRPr="00D61980" w:rsidRDefault="00DC4C8E" w:rsidP="008A7870">
            <w:pPr>
              <w:jc w:val="center"/>
              <w:rPr>
                <w:rFonts w:ascii="Arial Narrow" w:hAnsi="Arial Narrow"/>
                <w:sz w:val="18"/>
                <w:szCs w:val="18"/>
              </w:rPr>
            </w:pPr>
            <w:r>
              <w:rPr>
                <w:rFonts w:ascii="Arial Narrow" w:hAnsi="Arial Narrow"/>
                <w:sz w:val="18"/>
                <w:szCs w:val="18"/>
              </w:rPr>
              <w:t>6</w:t>
            </w:r>
          </w:p>
        </w:tc>
        <w:tc>
          <w:tcPr>
            <w:tcW w:w="1312" w:type="dxa"/>
            <w:tcBorders>
              <w:top w:val="single" w:sz="4" w:space="0" w:color="auto"/>
              <w:left w:val="single" w:sz="4" w:space="0" w:color="auto"/>
              <w:bottom w:val="single" w:sz="4" w:space="0" w:color="auto"/>
              <w:right w:val="single" w:sz="4" w:space="0" w:color="auto"/>
            </w:tcBorders>
            <w:vAlign w:val="center"/>
            <w:hideMark/>
          </w:tcPr>
          <w:p w:rsidR="001D0E0B" w:rsidRPr="00D61980" w:rsidRDefault="001D0E0B" w:rsidP="00DC4C8E">
            <w:pPr>
              <w:jc w:val="center"/>
              <w:rPr>
                <w:rFonts w:ascii="Arial Narrow" w:hAnsi="Arial Narrow"/>
                <w:sz w:val="18"/>
                <w:szCs w:val="18"/>
              </w:rPr>
            </w:pPr>
            <w:r w:rsidRPr="00D61980">
              <w:rPr>
                <w:rFonts w:ascii="Arial Narrow" w:hAnsi="Arial Narrow"/>
                <w:sz w:val="18"/>
                <w:szCs w:val="18"/>
              </w:rPr>
              <w:t xml:space="preserve">$ </w:t>
            </w:r>
            <w:r w:rsidR="00DC4C8E">
              <w:rPr>
                <w:rFonts w:ascii="Arial Narrow" w:hAnsi="Arial Narrow"/>
                <w:sz w:val="18"/>
                <w:szCs w:val="18"/>
              </w:rPr>
              <w:t>36.506.520</w:t>
            </w:r>
          </w:p>
        </w:tc>
        <w:tc>
          <w:tcPr>
            <w:tcW w:w="1311" w:type="dxa"/>
            <w:tcBorders>
              <w:top w:val="single" w:sz="4" w:space="0" w:color="auto"/>
              <w:left w:val="single" w:sz="4" w:space="0" w:color="auto"/>
              <w:bottom w:val="single" w:sz="4" w:space="0" w:color="auto"/>
              <w:right w:val="single" w:sz="4" w:space="0" w:color="auto"/>
            </w:tcBorders>
            <w:vAlign w:val="center"/>
            <w:hideMark/>
          </w:tcPr>
          <w:p w:rsidR="001D0E0B" w:rsidRPr="00D61980" w:rsidRDefault="001D0E0B" w:rsidP="00DC4C8E">
            <w:pPr>
              <w:jc w:val="center"/>
              <w:rPr>
                <w:rFonts w:ascii="Arial Narrow" w:hAnsi="Arial Narrow"/>
                <w:sz w:val="18"/>
                <w:szCs w:val="18"/>
              </w:rPr>
            </w:pPr>
            <w:r w:rsidRPr="00D61980">
              <w:rPr>
                <w:rFonts w:ascii="Arial Narrow" w:hAnsi="Arial Narrow"/>
                <w:sz w:val="18"/>
                <w:szCs w:val="18"/>
              </w:rPr>
              <w:t xml:space="preserve">$ </w:t>
            </w:r>
            <w:r w:rsidR="00DC4C8E">
              <w:rPr>
                <w:rFonts w:ascii="Arial Narrow" w:hAnsi="Arial Narrow"/>
                <w:sz w:val="18"/>
                <w:szCs w:val="18"/>
              </w:rPr>
              <w:t>73.013.040</w:t>
            </w:r>
          </w:p>
        </w:tc>
      </w:tr>
      <w:tr w:rsidR="001D0E0B" w:rsidRPr="00D61980" w:rsidTr="008A7870">
        <w:trPr>
          <w:trHeight w:val="276"/>
        </w:trPr>
        <w:tc>
          <w:tcPr>
            <w:tcW w:w="8043" w:type="dxa"/>
            <w:gridSpan w:val="6"/>
            <w:tcBorders>
              <w:top w:val="single" w:sz="4" w:space="0" w:color="auto"/>
              <w:left w:val="single" w:sz="4" w:space="0" w:color="auto"/>
              <w:bottom w:val="single" w:sz="4" w:space="0" w:color="auto"/>
              <w:right w:val="single" w:sz="4" w:space="0" w:color="auto"/>
            </w:tcBorders>
            <w:shd w:val="clear" w:color="000000" w:fill="D9D9D9"/>
            <w:vAlign w:val="center"/>
            <w:hideMark/>
          </w:tcPr>
          <w:p w:rsidR="001D0E0B" w:rsidRPr="00D61980" w:rsidRDefault="001D0E0B" w:rsidP="008A7870">
            <w:pPr>
              <w:jc w:val="center"/>
              <w:rPr>
                <w:rFonts w:ascii="Arial Narrow" w:hAnsi="Arial Narrow"/>
                <w:b/>
                <w:bCs/>
                <w:sz w:val="18"/>
                <w:szCs w:val="18"/>
              </w:rPr>
            </w:pPr>
            <w:r w:rsidRPr="00D61980">
              <w:rPr>
                <w:rFonts w:ascii="Arial Narrow" w:hAnsi="Arial Narrow"/>
                <w:b/>
                <w:bCs/>
                <w:sz w:val="18"/>
                <w:szCs w:val="18"/>
              </w:rPr>
              <w:t>TOTAL, CONTRATACIÓN</w:t>
            </w:r>
          </w:p>
        </w:tc>
        <w:tc>
          <w:tcPr>
            <w:tcW w:w="1311" w:type="dxa"/>
            <w:tcBorders>
              <w:top w:val="single" w:sz="4" w:space="0" w:color="auto"/>
              <w:left w:val="nil"/>
              <w:bottom w:val="single" w:sz="4" w:space="0" w:color="auto"/>
              <w:right w:val="single" w:sz="4" w:space="0" w:color="auto"/>
            </w:tcBorders>
            <w:shd w:val="clear" w:color="000000" w:fill="D0D0D0"/>
            <w:vAlign w:val="center"/>
            <w:hideMark/>
          </w:tcPr>
          <w:p w:rsidR="001D0E0B" w:rsidRPr="00D61980" w:rsidRDefault="001D0E0B" w:rsidP="00DC4C8E">
            <w:pPr>
              <w:jc w:val="center"/>
              <w:rPr>
                <w:rFonts w:ascii="Arial Narrow" w:hAnsi="Arial Narrow"/>
                <w:b/>
                <w:bCs/>
                <w:sz w:val="18"/>
                <w:szCs w:val="18"/>
              </w:rPr>
            </w:pPr>
            <w:r w:rsidRPr="00D61980">
              <w:rPr>
                <w:rFonts w:ascii="Arial Narrow" w:hAnsi="Arial Narrow"/>
                <w:b/>
                <w:bCs/>
                <w:sz w:val="18"/>
                <w:szCs w:val="18"/>
              </w:rPr>
              <w:t xml:space="preserve">$ </w:t>
            </w:r>
            <w:r w:rsidR="00DC4C8E">
              <w:rPr>
                <w:rFonts w:ascii="Arial Narrow" w:hAnsi="Arial Narrow"/>
                <w:b/>
                <w:bCs/>
                <w:sz w:val="18"/>
                <w:szCs w:val="18"/>
              </w:rPr>
              <w:t>73.013.040</w:t>
            </w:r>
          </w:p>
        </w:tc>
      </w:tr>
    </w:tbl>
    <w:p w:rsidR="001D0E0B" w:rsidRPr="00D61980" w:rsidRDefault="001D0E0B" w:rsidP="001D0E0B">
      <w:pPr>
        <w:pStyle w:val="Textoindependiente"/>
        <w:rPr>
          <w:rFonts w:ascii="Arial Narrow" w:hAnsi="Arial Narrow"/>
          <w:b/>
          <w:sz w:val="22"/>
          <w:szCs w:val="22"/>
          <w:lang w:val="es-MX"/>
        </w:rPr>
      </w:pPr>
    </w:p>
    <w:p w:rsidR="001D0E0B" w:rsidRPr="00C437F4" w:rsidRDefault="001D0E0B" w:rsidP="001D0E0B">
      <w:pPr>
        <w:jc w:val="both"/>
        <w:rPr>
          <w:rFonts w:ascii="Arial Narrow" w:hAnsi="Arial Narrow"/>
        </w:rPr>
      </w:pPr>
      <w:r w:rsidRPr="00DA30D4">
        <w:rPr>
          <w:rFonts w:ascii="Arial Narrow" w:hAnsi="Arial Narrow" w:cs="Arial Narrow"/>
          <w:bCs/>
        </w:rPr>
        <w:t xml:space="preserve">El valor </w:t>
      </w:r>
      <w:r w:rsidRPr="00DA30D4">
        <w:rPr>
          <w:rFonts w:ascii="Arial Narrow" w:hAnsi="Arial Narrow" w:cs="Arial"/>
        </w:rPr>
        <w:t xml:space="preserve">total de la contratación será </w:t>
      </w:r>
      <w:r w:rsidRPr="00C437F4">
        <w:rPr>
          <w:rFonts w:ascii="Arial Narrow" w:hAnsi="Arial Narrow" w:cs="Arial"/>
        </w:rPr>
        <w:t xml:space="preserve">por la suma de </w:t>
      </w:r>
      <w:r w:rsidR="00DC4C8E">
        <w:rPr>
          <w:rFonts w:ascii="Arial Narrow" w:hAnsi="Arial Narrow" w:cs="Arial"/>
          <w:b/>
          <w:bCs/>
        </w:rPr>
        <w:t>SETENTA Y TRES MILLONES TRECE MIL CUARENTA</w:t>
      </w:r>
      <w:r w:rsidRPr="00C437F4">
        <w:rPr>
          <w:rFonts w:ascii="Arial Narrow" w:hAnsi="Arial Narrow" w:cs="Arial"/>
          <w:b/>
          <w:bCs/>
        </w:rPr>
        <w:t xml:space="preserve"> PESOS ($ </w:t>
      </w:r>
      <w:r w:rsidR="00DC4C8E">
        <w:rPr>
          <w:rFonts w:ascii="Arial Narrow" w:hAnsi="Arial Narrow" w:cs="Arial"/>
          <w:b/>
          <w:bCs/>
        </w:rPr>
        <w:t>73.013.040</w:t>
      </w:r>
      <w:r w:rsidRPr="00C437F4">
        <w:rPr>
          <w:rFonts w:ascii="Arial Narrow" w:hAnsi="Arial Narrow" w:cs="Arial"/>
          <w:b/>
          <w:bCs/>
        </w:rPr>
        <w:t xml:space="preserve">) </w:t>
      </w:r>
      <w:r w:rsidRPr="00C437F4">
        <w:rPr>
          <w:rFonts w:ascii="Arial Narrow" w:hAnsi="Arial Narrow" w:cs="Arial"/>
          <w:b/>
          <w:bCs/>
          <w:color w:val="000000"/>
        </w:rPr>
        <w:t>MCTE</w:t>
      </w:r>
      <w:r w:rsidRPr="00C437F4">
        <w:rPr>
          <w:rFonts w:ascii="Arial Narrow" w:hAnsi="Arial Narrow"/>
        </w:rPr>
        <w:t xml:space="preserve"> i</w:t>
      </w:r>
      <w:r w:rsidRPr="00C437F4">
        <w:rPr>
          <w:rFonts w:ascii="Arial Narrow" w:hAnsi="Arial Narrow"/>
          <w:bCs/>
        </w:rPr>
        <w:t xml:space="preserve">ncluidos </w:t>
      </w:r>
      <w:r w:rsidRPr="00C437F4">
        <w:rPr>
          <w:rFonts w:ascii="Arial Narrow" w:hAnsi="Arial Narrow"/>
        </w:rPr>
        <w:t>todos los impuestos y costos directos e indirectos a que haya lugar.</w:t>
      </w:r>
    </w:p>
    <w:p w:rsidR="001D0E0B" w:rsidRDefault="001D0E0B" w:rsidP="001D0E0B">
      <w:pPr>
        <w:rPr>
          <w:rFonts w:ascii="Arial Narrow" w:hAnsi="Arial Narrow"/>
          <w:b/>
          <w:color w:val="000000"/>
          <w:sz w:val="22"/>
          <w:szCs w:val="22"/>
          <w:lang w:val="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5"/>
      </w:tblGrid>
      <w:tr w:rsidR="001D0E0B" w:rsidTr="008A7870">
        <w:tc>
          <w:tcPr>
            <w:tcW w:w="9395" w:type="dxa"/>
            <w:shd w:val="clear" w:color="auto" w:fill="D9D9D9"/>
          </w:tcPr>
          <w:p w:rsidR="001D0E0B" w:rsidRDefault="001D0E0B" w:rsidP="008A7870">
            <w:pPr>
              <w:pStyle w:val="Prrafodelista"/>
              <w:numPr>
                <w:ilvl w:val="1"/>
                <w:numId w:val="19"/>
              </w:numPr>
              <w:jc w:val="both"/>
              <w:rPr>
                <w:rFonts w:ascii="Arial Narrow" w:hAnsi="Arial Narrow"/>
                <w:b/>
                <w:color w:val="000000"/>
                <w:sz w:val="22"/>
                <w:szCs w:val="22"/>
                <w:lang w:val="es-CO"/>
              </w:rPr>
            </w:pPr>
            <w:r>
              <w:rPr>
                <w:rFonts w:ascii="Arial Narrow" w:hAnsi="Arial Narrow"/>
                <w:b/>
                <w:color w:val="000000"/>
                <w:sz w:val="22"/>
                <w:szCs w:val="22"/>
                <w:lang w:val="es-CO"/>
              </w:rPr>
              <w:t>FORMA DE PAGO</w:t>
            </w:r>
          </w:p>
        </w:tc>
      </w:tr>
    </w:tbl>
    <w:p w:rsidR="001D0E0B" w:rsidRDefault="001D0E0B" w:rsidP="001D0E0B">
      <w:pPr>
        <w:pStyle w:val="Textoindependiente"/>
        <w:rPr>
          <w:rFonts w:ascii="Arial Narrow" w:hAnsi="Arial Narrow"/>
          <w:b/>
          <w:bCs/>
          <w:color w:val="000000"/>
          <w:sz w:val="22"/>
          <w:szCs w:val="22"/>
        </w:rPr>
      </w:pPr>
    </w:p>
    <w:p w:rsidR="001D0E0B" w:rsidRDefault="001D0E0B" w:rsidP="001D0E0B">
      <w:pPr>
        <w:pStyle w:val="Textoindependiente"/>
        <w:rPr>
          <w:rFonts w:ascii="Arial Narrow" w:hAnsi="Arial Narrow"/>
          <w:color w:val="000000"/>
          <w:sz w:val="24"/>
          <w:lang w:val="es-MX"/>
        </w:rPr>
      </w:pPr>
      <w:r w:rsidRPr="00D61980">
        <w:rPr>
          <w:rFonts w:ascii="Arial Narrow" w:hAnsi="Arial Narrow"/>
          <w:sz w:val="24"/>
          <w:lang w:val="es-MX"/>
        </w:rPr>
        <w:t xml:space="preserve">El valor del contrato se pagará en mensualidades iguales, sucesivas y vencidas cada una hasta por la suma de </w:t>
      </w:r>
      <w:r w:rsidR="00DC4C8E">
        <w:rPr>
          <w:rFonts w:ascii="Arial Narrow" w:hAnsi="Arial Narrow"/>
          <w:b/>
          <w:sz w:val="24"/>
          <w:lang w:val="es-MX"/>
        </w:rPr>
        <w:t>SEIS MILLONES OCHENTA Y CUATRO MIL CUATROCIENTOS VEINTE</w:t>
      </w:r>
      <w:r w:rsidRPr="00D61980">
        <w:rPr>
          <w:rFonts w:ascii="Arial Narrow" w:hAnsi="Arial Narrow"/>
          <w:b/>
          <w:sz w:val="24"/>
          <w:lang w:val="es-MX"/>
        </w:rPr>
        <w:t xml:space="preserve"> PESOS M/CTE ($</w:t>
      </w:r>
      <w:r w:rsidR="00DC4C8E">
        <w:rPr>
          <w:rFonts w:ascii="Arial Narrow" w:hAnsi="Arial Narrow"/>
          <w:b/>
          <w:sz w:val="24"/>
          <w:lang w:val="es-MX"/>
        </w:rPr>
        <w:t>6.084.420</w:t>
      </w:r>
      <w:r w:rsidRPr="00D61980">
        <w:rPr>
          <w:rFonts w:ascii="Arial Narrow" w:hAnsi="Arial Narrow"/>
          <w:b/>
          <w:sz w:val="24"/>
          <w:lang w:val="es-MX"/>
        </w:rPr>
        <w:t>)</w:t>
      </w:r>
      <w:r w:rsidRPr="00D61980">
        <w:rPr>
          <w:rFonts w:ascii="Arial Narrow" w:hAnsi="Arial Narrow"/>
          <w:sz w:val="24"/>
          <w:lang w:val="es-MX"/>
        </w:rPr>
        <w:t xml:space="preserve"> </w:t>
      </w:r>
      <w:r>
        <w:rPr>
          <w:rFonts w:ascii="Arial Narrow" w:hAnsi="Arial Narrow"/>
          <w:color w:val="000000"/>
          <w:sz w:val="24"/>
          <w:lang w:val="es-MX"/>
        </w:rPr>
        <w:t xml:space="preserve">o proporcional por fracción de tiempo ejecutado, </w:t>
      </w:r>
      <w:r>
        <w:rPr>
          <w:rFonts w:ascii="Arial Narrow" w:hAnsi="Arial Narrow"/>
          <w:color w:val="000000"/>
          <w:sz w:val="24"/>
        </w:rPr>
        <w:t xml:space="preserve">previa certificación de cumplimiento a satisfacción expedida por el Supervisor del Contrato, de los respectivos informes de avance que den cuenta de la ejecución del </w:t>
      </w:r>
      <w:r>
        <w:rPr>
          <w:rFonts w:ascii="Arial Narrow" w:hAnsi="Arial Narrow"/>
          <w:color w:val="000000"/>
          <w:sz w:val="24"/>
        </w:rPr>
        <w:lastRenderedPageBreak/>
        <w:t>contrato</w:t>
      </w:r>
      <w:r>
        <w:rPr>
          <w:rFonts w:ascii="Arial Narrow" w:hAnsi="Arial Narrow"/>
          <w:color w:val="000000"/>
          <w:sz w:val="24"/>
          <w:lang w:val="es-MX"/>
        </w:rPr>
        <w:t xml:space="preserve"> y el pago de los aportes mes vencido correspondientes al Sistema de Seguridad Social Integral (Salud- Pensión y ARL)</w:t>
      </w:r>
      <w:r>
        <w:rPr>
          <w:rFonts w:ascii="Arial Narrow" w:hAnsi="Arial Narrow"/>
          <w:color w:val="000000"/>
          <w:sz w:val="24"/>
        </w:rPr>
        <w:t>.</w:t>
      </w:r>
    </w:p>
    <w:p w:rsidR="001D0E0B" w:rsidRDefault="001D0E0B" w:rsidP="001D0E0B">
      <w:pPr>
        <w:rPr>
          <w:rFonts w:ascii="Arial Narrow" w:hAnsi="Arial Narrow" w:cs="Arial"/>
          <w:color w:val="000000"/>
        </w:rPr>
      </w:pPr>
    </w:p>
    <w:p w:rsidR="001D0E0B" w:rsidRDefault="001D0E0B" w:rsidP="001D0E0B">
      <w:pPr>
        <w:jc w:val="both"/>
        <w:rPr>
          <w:rFonts w:ascii="Arial Narrow" w:hAnsi="Arial Narrow"/>
          <w:bCs/>
          <w:color w:val="000000"/>
        </w:rPr>
      </w:pPr>
      <w:r>
        <w:rPr>
          <w:rFonts w:ascii="Arial Narrow" w:hAnsi="Arial Narrow"/>
          <w:color w:val="000000"/>
        </w:rPr>
        <w:t xml:space="preserve">Tratándose del primer pago, dentro del informe de ejecución correspondiente, el supervisor dejará constancia expresa de la verificación del cumplimiento por parte de </w:t>
      </w:r>
      <w:r>
        <w:rPr>
          <w:rFonts w:ascii="Arial Narrow" w:hAnsi="Arial Narrow"/>
          <w:b/>
          <w:bCs/>
          <w:color w:val="000000"/>
        </w:rPr>
        <w:t>EL CONTRATISTA</w:t>
      </w:r>
      <w:r>
        <w:rPr>
          <w:rFonts w:ascii="Arial Narrow" w:hAnsi="Arial Narrow"/>
          <w:color w:val="000000"/>
        </w:rPr>
        <w:t xml:space="preserve"> de su obligación de presentar la certificación de examen pre-ocupacional, en cumplimiento de lo previsto del artículo 2.2.4.2.2.18 del Decreto 1072 de 2015. Así mismo, para este pago </w:t>
      </w:r>
      <w:r>
        <w:rPr>
          <w:rFonts w:ascii="Arial Narrow" w:hAnsi="Arial Narrow"/>
          <w:b/>
          <w:bCs/>
          <w:color w:val="000000"/>
        </w:rPr>
        <w:t xml:space="preserve">EL CONTRATISTA </w:t>
      </w:r>
      <w:r>
        <w:rPr>
          <w:rFonts w:ascii="Arial Narrow" w:hAnsi="Arial Narrow"/>
          <w:bCs/>
          <w:color w:val="000000"/>
        </w:rPr>
        <w:t>podrá adjuntar bien sea el soporte de pago de aportes al Sistema de Seguridad Social Integral del periodo de cotización anterior al mes o fracción de mes que se cobrará.</w:t>
      </w:r>
    </w:p>
    <w:p w:rsidR="001D0E0B" w:rsidRDefault="001D0E0B" w:rsidP="001D0E0B">
      <w:pPr>
        <w:jc w:val="both"/>
        <w:rPr>
          <w:rFonts w:ascii="Arial Narrow" w:hAnsi="Arial Narrow"/>
          <w:bCs/>
          <w:color w:val="000000"/>
        </w:rPr>
      </w:pPr>
    </w:p>
    <w:p w:rsidR="001D0E0B" w:rsidRDefault="001D0E0B" w:rsidP="001D0E0B">
      <w:pPr>
        <w:jc w:val="both"/>
        <w:rPr>
          <w:rFonts w:ascii="Arial Narrow" w:hAnsi="Arial Narrow"/>
          <w:color w:val="000000"/>
        </w:rPr>
      </w:pPr>
      <w:r>
        <w:rPr>
          <w:rFonts w:ascii="Arial Narrow" w:hAnsi="Arial Narrow"/>
          <w:bCs/>
          <w:color w:val="000000"/>
        </w:rPr>
        <w:t>P</w:t>
      </w:r>
      <w:r>
        <w:rPr>
          <w:rFonts w:ascii="Arial Narrow" w:hAnsi="Arial Narrow"/>
          <w:color w:val="000000"/>
        </w:rPr>
        <w:t xml:space="preserve">ara cada pago </w:t>
      </w:r>
      <w:r>
        <w:rPr>
          <w:rFonts w:ascii="Arial Narrow" w:hAnsi="Arial Narrow"/>
          <w:b/>
          <w:bCs/>
          <w:color w:val="000000"/>
        </w:rPr>
        <w:t>EL CONTRATISTA</w:t>
      </w:r>
      <w:r>
        <w:rPr>
          <w:rFonts w:ascii="Arial Narrow" w:hAnsi="Arial Narrow"/>
          <w:color w:val="000000"/>
        </w:rPr>
        <w:t xml:space="preserve"> deberá presentar: </w:t>
      </w:r>
    </w:p>
    <w:p w:rsidR="001D0E0B" w:rsidRDefault="001D0E0B" w:rsidP="001D0E0B">
      <w:pPr>
        <w:jc w:val="both"/>
        <w:rPr>
          <w:rFonts w:ascii="Arial Narrow" w:hAnsi="Arial Narrow"/>
          <w:color w:val="000000"/>
        </w:rPr>
      </w:pPr>
    </w:p>
    <w:p w:rsidR="001D0E0B" w:rsidRDefault="001D0E0B" w:rsidP="001D0E0B">
      <w:pPr>
        <w:numPr>
          <w:ilvl w:val="0"/>
          <w:numId w:val="27"/>
        </w:numPr>
        <w:jc w:val="both"/>
        <w:rPr>
          <w:rFonts w:ascii="Arial Narrow" w:hAnsi="Arial Narrow"/>
          <w:color w:val="000000"/>
        </w:rPr>
      </w:pPr>
      <w:r>
        <w:rPr>
          <w:rFonts w:ascii="Arial Narrow" w:hAnsi="Arial Narrow"/>
          <w:color w:val="000000"/>
        </w:rPr>
        <w:t>Informe de actividades desarrolladas</w:t>
      </w:r>
    </w:p>
    <w:p w:rsidR="001D0E0B" w:rsidRDefault="001D0E0B" w:rsidP="001D0E0B">
      <w:pPr>
        <w:numPr>
          <w:ilvl w:val="0"/>
          <w:numId w:val="27"/>
        </w:numPr>
        <w:jc w:val="both"/>
        <w:rPr>
          <w:rFonts w:ascii="Arial Narrow" w:hAnsi="Arial Narrow"/>
          <w:color w:val="000000"/>
        </w:rPr>
      </w:pPr>
      <w:r>
        <w:rPr>
          <w:rFonts w:ascii="Arial Narrow" w:hAnsi="Arial Narrow"/>
          <w:color w:val="000000"/>
        </w:rPr>
        <w:t xml:space="preserve">Acreditar los pagos de aportes al Sistema de Seguridad Social Integral correspondientes al periodo de cotización anterior al mes o fracción de mes que se cobrará </w:t>
      </w:r>
      <w:r>
        <w:rPr>
          <w:rFonts w:ascii="Arial Narrow" w:hAnsi="Arial Narrow" w:cs="Arial"/>
          <w:color w:val="000000"/>
        </w:rPr>
        <w:t>y factura (la cual debe cumplir con los requisitos exigidos en el Estatuto Tributario y demás normas que lo modifiquen, adicionen o aclaren), o documento equivalente en físico a través de la plataforma SECOP II.</w:t>
      </w:r>
      <w:r>
        <w:rPr>
          <w:rFonts w:ascii="Arial Narrow" w:hAnsi="Arial Narrow"/>
          <w:color w:val="000000"/>
        </w:rPr>
        <w:t xml:space="preserve"> Si la factura o documento equivalente no ha sido correctamente elaborada o no se acompañan los soportes requeridos para el pago, y/o se presenten de manera incorrecta, el término para el pago solo empezará a contarse desde la fecha en que se aporte el último documento y/o se presente en debida forma. Las demoras que se presenten por estos conceptos serán responsabilidad de </w:t>
      </w:r>
      <w:r>
        <w:rPr>
          <w:rFonts w:ascii="Arial Narrow" w:hAnsi="Arial Narrow"/>
          <w:b/>
          <w:color w:val="000000"/>
        </w:rPr>
        <w:t>EL</w:t>
      </w:r>
      <w:r>
        <w:rPr>
          <w:rFonts w:ascii="Arial Narrow" w:hAnsi="Arial Narrow"/>
          <w:color w:val="000000"/>
        </w:rPr>
        <w:t xml:space="preserve"> </w:t>
      </w:r>
      <w:r>
        <w:rPr>
          <w:rFonts w:ascii="Arial Narrow" w:hAnsi="Arial Narrow"/>
          <w:b/>
          <w:color w:val="000000"/>
        </w:rPr>
        <w:t>CONTRATISTA</w:t>
      </w:r>
      <w:r>
        <w:rPr>
          <w:rFonts w:ascii="Arial Narrow" w:hAnsi="Arial Narrow"/>
          <w:color w:val="000000"/>
        </w:rPr>
        <w:t xml:space="preserve"> y no tendrán por ellos derecho al pago de intereses o compensación de ninguna naturaleza.</w:t>
      </w:r>
    </w:p>
    <w:p w:rsidR="001D0E0B" w:rsidRDefault="001D0E0B" w:rsidP="001D0E0B">
      <w:pPr>
        <w:rPr>
          <w:rFonts w:ascii="Arial Narrow" w:hAnsi="Arial Narrow"/>
          <w:color w:val="000000"/>
        </w:rPr>
      </w:pPr>
    </w:p>
    <w:p w:rsidR="001D0E0B" w:rsidRDefault="001D0E0B" w:rsidP="001D0E0B">
      <w:pPr>
        <w:tabs>
          <w:tab w:val="left" w:pos="9180"/>
        </w:tabs>
        <w:jc w:val="both"/>
        <w:rPr>
          <w:rFonts w:ascii="Arial Narrow" w:hAnsi="Arial Narrow" w:cs="Arial"/>
          <w:color w:val="000000"/>
        </w:rPr>
      </w:pPr>
      <w:r>
        <w:rPr>
          <w:rFonts w:ascii="Arial Narrow" w:hAnsi="Arial Narrow" w:cs="Arial"/>
          <w:color w:val="000000"/>
        </w:rPr>
        <w:t xml:space="preserve">El último pago se realizará previa presentación del informe final de ejecución y supervisión en el que conste que se recibió de manera definitiva y a satisfacción los servicios y/o bienes prestados por </w:t>
      </w:r>
      <w:r>
        <w:rPr>
          <w:rFonts w:ascii="Arial Narrow" w:hAnsi="Arial Narrow" w:cs="Arial"/>
          <w:b/>
          <w:caps/>
          <w:color w:val="000000"/>
        </w:rPr>
        <w:t>el contratista</w:t>
      </w:r>
      <w:r>
        <w:rPr>
          <w:rFonts w:ascii="Arial Narrow" w:hAnsi="Arial Narrow" w:cs="Arial"/>
          <w:color w:val="000000"/>
        </w:rPr>
        <w:t xml:space="preserve"> durante todo el período de ejecución del Contrato.</w:t>
      </w:r>
    </w:p>
    <w:p w:rsidR="001D0E0B" w:rsidRDefault="001D0E0B" w:rsidP="001D0E0B">
      <w:pPr>
        <w:tabs>
          <w:tab w:val="left" w:pos="9180"/>
        </w:tabs>
        <w:jc w:val="both"/>
        <w:rPr>
          <w:rFonts w:ascii="Arial Narrow" w:hAnsi="Arial Narrow" w:cs="Arial"/>
          <w:color w:val="000000"/>
        </w:rPr>
      </w:pPr>
    </w:p>
    <w:p w:rsidR="001D0E0B" w:rsidRDefault="001D0E0B" w:rsidP="001D0E0B">
      <w:pPr>
        <w:tabs>
          <w:tab w:val="left" w:pos="9180"/>
        </w:tabs>
        <w:jc w:val="both"/>
        <w:rPr>
          <w:rFonts w:ascii="Arial Narrow" w:hAnsi="Arial Narrow" w:cs="Arial"/>
          <w:color w:val="000000"/>
        </w:rPr>
      </w:pPr>
      <w:r>
        <w:rPr>
          <w:rFonts w:ascii="Arial Narrow" w:hAnsi="Arial Narrow" w:cs="Arial"/>
          <w:color w:val="000000"/>
        </w:rPr>
        <w:t xml:space="preserve">Los pagos por concepto de honorarios pactados se realizarán por parte de la Superintendencia de Notariado y Registro con sujeción al Programa Anual </w:t>
      </w:r>
      <w:proofErr w:type="spellStart"/>
      <w:r>
        <w:rPr>
          <w:rFonts w:ascii="Arial Narrow" w:hAnsi="Arial Narrow" w:cs="Arial"/>
          <w:color w:val="000000"/>
        </w:rPr>
        <w:t>Mensualizado</w:t>
      </w:r>
      <w:proofErr w:type="spellEnd"/>
      <w:r>
        <w:rPr>
          <w:rFonts w:ascii="Arial Narrow" w:hAnsi="Arial Narrow" w:cs="Arial"/>
          <w:color w:val="000000"/>
        </w:rPr>
        <w:t xml:space="preserve"> de Caja PAC y se realizarán a través de la Tesorería de la Superintendencia de Notariado y Registro.</w:t>
      </w:r>
    </w:p>
    <w:p w:rsidR="001D0E0B" w:rsidRDefault="001D0E0B" w:rsidP="001D0E0B">
      <w:pPr>
        <w:rPr>
          <w:rFonts w:ascii="Arial Narrow" w:hAnsi="Arial Narrow"/>
          <w:b/>
          <w:color w:val="000000"/>
          <w:sz w:val="22"/>
          <w:szCs w:val="22"/>
          <w:lang w:val="es-CO"/>
        </w:rPr>
      </w:pPr>
      <w:r>
        <w:rPr>
          <w:rFonts w:ascii="Arial Narrow" w:hAnsi="Arial Narrow" w:cs="Arial"/>
          <w:color w:val="000000"/>
        </w:rPr>
        <w:t xml:space="preserve"> </w:t>
      </w:r>
    </w:p>
    <w:p w:rsidR="001D0E0B" w:rsidRDefault="001D0E0B" w:rsidP="001D0E0B">
      <w:pPr>
        <w:pStyle w:val="Prrafodelista"/>
        <w:numPr>
          <w:ilvl w:val="1"/>
          <w:numId w:val="19"/>
        </w:numPr>
        <w:pBdr>
          <w:top w:val="single" w:sz="4" w:space="1" w:color="auto"/>
          <w:left w:val="single" w:sz="4" w:space="4" w:color="auto"/>
          <w:bottom w:val="single" w:sz="4" w:space="1" w:color="auto"/>
          <w:right w:val="single" w:sz="4" w:space="4" w:color="auto"/>
        </w:pBdr>
        <w:shd w:val="clear" w:color="auto" w:fill="D9D9D9"/>
        <w:jc w:val="both"/>
        <w:rPr>
          <w:rFonts w:ascii="Arial Narrow" w:hAnsi="Arial Narrow"/>
          <w:b/>
          <w:color w:val="000000"/>
          <w:sz w:val="22"/>
          <w:szCs w:val="22"/>
          <w:lang w:val="es-CO"/>
        </w:rPr>
      </w:pPr>
      <w:r>
        <w:rPr>
          <w:rFonts w:ascii="Arial Narrow" w:hAnsi="Arial Narrow"/>
          <w:b/>
          <w:color w:val="000000"/>
          <w:sz w:val="22"/>
          <w:szCs w:val="22"/>
          <w:lang w:val="es-CO"/>
        </w:rPr>
        <w:t>PRESUPUESTO OFICIAL</w:t>
      </w:r>
    </w:p>
    <w:p w:rsidR="001D0E0B" w:rsidRDefault="001D0E0B" w:rsidP="001D0E0B">
      <w:pPr>
        <w:tabs>
          <w:tab w:val="left" w:pos="9180"/>
        </w:tabs>
        <w:jc w:val="both"/>
        <w:rPr>
          <w:rFonts w:ascii="Arial Narrow" w:hAnsi="Arial Narrow" w:cs="Arial"/>
          <w:color w:val="000000"/>
        </w:rPr>
      </w:pPr>
    </w:p>
    <w:p w:rsidR="001D0E0B" w:rsidRDefault="001D0E0B" w:rsidP="001D0E0B">
      <w:pPr>
        <w:rPr>
          <w:rFonts w:ascii="Arial Narrow" w:hAnsi="Arial Narrow"/>
          <w:bCs/>
          <w:color w:val="000000"/>
          <w:lang w:val="es-CO"/>
        </w:rPr>
      </w:pPr>
      <w:r>
        <w:rPr>
          <w:rFonts w:ascii="Arial Narrow" w:hAnsi="Arial Narrow"/>
          <w:bCs/>
          <w:color w:val="000000"/>
          <w:lang w:val="es-CO"/>
        </w:rPr>
        <w:t>El presente proceso se financiará con cargo al Presupuesto de la SNR, así:</w:t>
      </w:r>
    </w:p>
    <w:p w:rsidR="004F22F4" w:rsidRDefault="004F22F4" w:rsidP="001D0E0B">
      <w:pPr>
        <w:rPr>
          <w:rFonts w:ascii="Arial Narrow" w:hAnsi="Arial Narrow"/>
          <w:bCs/>
          <w:color w:val="000000"/>
          <w:lang w:val="es-CO"/>
        </w:rPr>
      </w:pPr>
    </w:p>
    <w:p w:rsidR="004F22F4" w:rsidRDefault="004F22F4" w:rsidP="001D0E0B">
      <w:pPr>
        <w:rPr>
          <w:rFonts w:ascii="Arial Narrow" w:hAnsi="Arial Narrow"/>
          <w:bCs/>
          <w:color w:val="000000"/>
          <w:lang w:val="es-CO"/>
        </w:rPr>
      </w:pPr>
    </w:p>
    <w:p w:rsidR="004F22F4" w:rsidRDefault="004F22F4" w:rsidP="001D0E0B">
      <w:pPr>
        <w:rPr>
          <w:rFonts w:ascii="Arial Narrow" w:hAnsi="Arial Narrow"/>
          <w:bCs/>
          <w:color w:val="000000"/>
          <w:lang w:val="es-CO"/>
        </w:rPr>
      </w:pPr>
    </w:p>
    <w:p w:rsidR="004F22F4" w:rsidRDefault="004F22F4" w:rsidP="001D0E0B">
      <w:pPr>
        <w:rPr>
          <w:rFonts w:ascii="Arial Narrow" w:hAnsi="Arial Narrow"/>
          <w:bCs/>
          <w:color w:val="000000"/>
          <w:lang w:val="es-CO"/>
        </w:rPr>
      </w:pPr>
    </w:p>
    <w:p w:rsidR="001D0E0B" w:rsidRDefault="001D0E0B" w:rsidP="001D0E0B">
      <w:pPr>
        <w:rPr>
          <w:rFonts w:ascii="Arial Narrow" w:hAnsi="Arial Narrow"/>
          <w:b/>
          <w:color w:val="000000"/>
          <w:sz w:val="22"/>
          <w:szCs w:val="22"/>
          <w:lang w:val="es-CO"/>
        </w:rPr>
      </w:pPr>
    </w:p>
    <w:tbl>
      <w:tblPr>
        <w:tblW w:w="9559" w:type="dxa"/>
        <w:tblInd w:w="75" w:type="dxa"/>
        <w:tblCellMar>
          <w:left w:w="70" w:type="dxa"/>
          <w:right w:w="70" w:type="dxa"/>
        </w:tblCellMar>
        <w:tblLook w:val="04A0" w:firstRow="1" w:lastRow="0" w:firstColumn="1" w:lastColumn="0" w:noHBand="0" w:noVBand="1"/>
      </w:tblPr>
      <w:tblGrid>
        <w:gridCol w:w="1197"/>
        <w:gridCol w:w="928"/>
        <w:gridCol w:w="1645"/>
        <w:gridCol w:w="638"/>
        <w:gridCol w:w="1192"/>
        <w:gridCol w:w="1192"/>
        <w:gridCol w:w="468"/>
        <w:gridCol w:w="1166"/>
        <w:gridCol w:w="1133"/>
      </w:tblGrid>
      <w:tr w:rsidR="001D0E0B" w:rsidRPr="00D61980" w:rsidTr="008A7870">
        <w:trPr>
          <w:trHeight w:val="765"/>
        </w:trPr>
        <w:tc>
          <w:tcPr>
            <w:tcW w:w="1197" w:type="dxa"/>
            <w:tcBorders>
              <w:top w:val="single" w:sz="4" w:space="0" w:color="auto"/>
              <w:left w:val="single" w:sz="4" w:space="0" w:color="auto"/>
              <w:bottom w:val="single" w:sz="4" w:space="0" w:color="auto"/>
              <w:right w:val="single" w:sz="4" w:space="0" w:color="auto"/>
            </w:tcBorders>
            <w:shd w:val="clear" w:color="000000" w:fill="D9D9D9"/>
            <w:vAlign w:val="center"/>
            <w:hideMark/>
          </w:tcPr>
          <w:p w:rsidR="001D0E0B" w:rsidRPr="00D61980" w:rsidRDefault="001D0E0B" w:rsidP="008A7870">
            <w:pPr>
              <w:jc w:val="center"/>
              <w:rPr>
                <w:rFonts w:ascii="Arial Narrow" w:hAnsi="Arial Narrow"/>
                <w:b/>
                <w:bCs/>
                <w:sz w:val="18"/>
                <w:szCs w:val="18"/>
                <w:lang w:val="es-CO" w:eastAsia="es-CO"/>
              </w:rPr>
            </w:pPr>
            <w:bookmarkStart w:id="5" w:name="_Hlk211953715"/>
            <w:r w:rsidRPr="00D61980">
              <w:rPr>
                <w:rFonts w:ascii="Arial Narrow" w:hAnsi="Arial Narrow"/>
                <w:b/>
                <w:bCs/>
                <w:sz w:val="18"/>
                <w:szCs w:val="18"/>
              </w:rPr>
              <w:lastRenderedPageBreak/>
              <w:t>Identificación Rubro</w:t>
            </w:r>
          </w:p>
        </w:tc>
        <w:tc>
          <w:tcPr>
            <w:tcW w:w="928" w:type="dxa"/>
            <w:tcBorders>
              <w:top w:val="single" w:sz="4" w:space="0" w:color="auto"/>
              <w:left w:val="nil"/>
              <w:bottom w:val="single" w:sz="4" w:space="0" w:color="auto"/>
              <w:right w:val="single" w:sz="4" w:space="0" w:color="auto"/>
            </w:tcBorders>
            <w:shd w:val="clear" w:color="000000" w:fill="D9D9D9"/>
            <w:vAlign w:val="center"/>
            <w:hideMark/>
          </w:tcPr>
          <w:p w:rsidR="001D0E0B" w:rsidRPr="00D61980" w:rsidRDefault="001D0E0B" w:rsidP="008A7870">
            <w:pPr>
              <w:jc w:val="center"/>
              <w:rPr>
                <w:rFonts w:ascii="Arial Narrow" w:hAnsi="Arial Narrow"/>
                <w:b/>
                <w:bCs/>
                <w:sz w:val="18"/>
                <w:szCs w:val="18"/>
              </w:rPr>
            </w:pPr>
            <w:r w:rsidRPr="00D61980">
              <w:rPr>
                <w:rFonts w:ascii="Arial Narrow" w:hAnsi="Arial Narrow"/>
                <w:b/>
                <w:bCs/>
                <w:sz w:val="18"/>
                <w:szCs w:val="18"/>
              </w:rPr>
              <w:t>Producto</w:t>
            </w:r>
          </w:p>
        </w:tc>
        <w:tc>
          <w:tcPr>
            <w:tcW w:w="1645" w:type="dxa"/>
            <w:tcBorders>
              <w:top w:val="single" w:sz="4" w:space="0" w:color="auto"/>
              <w:left w:val="nil"/>
              <w:bottom w:val="single" w:sz="4" w:space="0" w:color="auto"/>
              <w:right w:val="single" w:sz="4" w:space="0" w:color="auto"/>
            </w:tcBorders>
            <w:shd w:val="clear" w:color="000000" w:fill="D9D9D9"/>
            <w:vAlign w:val="center"/>
            <w:hideMark/>
          </w:tcPr>
          <w:p w:rsidR="001D0E0B" w:rsidRPr="00D61980" w:rsidRDefault="001D0E0B" w:rsidP="008A7870">
            <w:pPr>
              <w:jc w:val="center"/>
              <w:rPr>
                <w:rFonts w:ascii="Arial Narrow" w:hAnsi="Arial Narrow"/>
                <w:b/>
                <w:bCs/>
                <w:sz w:val="18"/>
                <w:szCs w:val="18"/>
              </w:rPr>
            </w:pPr>
            <w:r w:rsidRPr="00D61980">
              <w:rPr>
                <w:rFonts w:ascii="Arial Narrow" w:hAnsi="Arial Narrow"/>
                <w:b/>
                <w:bCs/>
                <w:sz w:val="18"/>
                <w:szCs w:val="18"/>
              </w:rPr>
              <w:t>Actividad Proyecto</w:t>
            </w:r>
          </w:p>
        </w:tc>
        <w:tc>
          <w:tcPr>
            <w:tcW w:w="638" w:type="dxa"/>
            <w:tcBorders>
              <w:top w:val="single" w:sz="4" w:space="0" w:color="auto"/>
              <w:left w:val="nil"/>
              <w:bottom w:val="single" w:sz="4" w:space="0" w:color="auto"/>
              <w:right w:val="single" w:sz="4" w:space="0" w:color="auto"/>
            </w:tcBorders>
            <w:shd w:val="clear" w:color="000000" w:fill="D9D9D9"/>
            <w:vAlign w:val="center"/>
            <w:hideMark/>
          </w:tcPr>
          <w:p w:rsidR="001D0E0B" w:rsidRPr="00D61980" w:rsidRDefault="001D0E0B" w:rsidP="008A7870">
            <w:pPr>
              <w:jc w:val="center"/>
              <w:rPr>
                <w:rFonts w:ascii="Arial Narrow" w:hAnsi="Arial Narrow"/>
                <w:b/>
                <w:bCs/>
                <w:sz w:val="18"/>
                <w:szCs w:val="18"/>
              </w:rPr>
            </w:pPr>
            <w:r w:rsidRPr="00D61980">
              <w:rPr>
                <w:rFonts w:ascii="Arial Narrow" w:hAnsi="Arial Narrow"/>
                <w:b/>
                <w:bCs/>
                <w:sz w:val="18"/>
                <w:szCs w:val="18"/>
              </w:rPr>
              <w:t>Plazo (mes)</w:t>
            </w:r>
          </w:p>
        </w:tc>
        <w:tc>
          <w:tcPr>
            <w:tcW w:w="1192" w:type="dxa"/>
            <w:tcBorders>
              <w:top w:val="single" w:sz="4" w:space="0" w:color="auto"/>
              <w:left w:val="nil"/>
              <w:bottom w:val="single" w:sz="4" w:space="0" w:color="auto"/>
              <w:right w:val="single" w:sz="4" w:space="0" w:color="auto"/>
            </w:tcBorders>
            <w:shd w:val="clear" w:color="000000" w:fill="D9D9D9"/>
            <w:vAlign w:val="center"/>
            <w:hideMark/>
          </w:tcPr>
          <w:p w:rsidR="001D0E0B" w:rsidRPr="00D61980" w:rsidRDefault="001D0E0B" w:rsidP="008A7870">
            <w:pPr>
              <w:jc w:val="center"/>
              <w:rPr>
                <w:rFonts w:ascii="Arial Narrow" w:hAnsi="Arial Narrow"/>
                <w:b/>
                <w:bCs/>
                <w:sz w:val="18"/>
                <w:szCs w:val="18"/>
              </w:rPr>
            </w:pPr>
            <w:r w:rsidRPr="00D61980">
              <w:rPr>
                <w:rFonts w:ascii="Arial Narrow" w:hAnsi="Arial Narrow"/>
                <w:b/>
                <w:bCs/>
                <w:sz w:val="18"/>
                <w:szCs w:val="18"/>
              </w:rPr>
              <w:t>Valor Mensual</w:t>
            </w:r>
          </w:p>
        </w:tc>
        <w:tc>
          <w:tcPr>
            <w:tcW w:w="1192" w:type="dxa"/>
            <w:tcBorders>
              <w:top w:val="single" w:sz="4" w:space="0" w:color="auto"/>
              <w:left w:val="nil"/>
              <w:bottom w:val="single" w:sz="4" w:space="0" w:color="auto"/>
              <w:right w:val="single" w:sz="4" w:space="0" w:color="auto"/>
            </w:tcBorders>
            <w:shd w:val="clear" w:color="000000" w:fill="D9D9D9"/>
            <w:vAlign w:val="center"/>
            <w:hideMark/>
          </w:tcPr>
          <w:p w:rsidR="001D0E0B" w:rsidRPr="00D61980" w:rsidRDefault="001D0E0B" w:rsidP="008A7870">
            <w:pPr>
              <w:jc w:val="center"/>
              <w:rPr>
                <w:rFonts w:ascii="Arial Narrow" w:hAnsi="Arial Narrow"/>
                <w:b/>
                <w:bCs/>
                <w:sz w:val="18"/>
                <w:szCs w:val="18"/>
              </w:rPr>
            </w:pPr>
            <w:r w:rsidRPr="00D61980">
              <w:rPr>
                <w:rFonts w:ascii="Arial Narrow" w:hAnsi="Arial Narrow"/>
                <w:b/>
                <w:bCs/>
                <w:sz w:val="18"/>
                <w:szCs w:val="18"/>
              </w:rPr>
              <w:t>Valor total por contrato</w:t>
            </w:r>
          </w:p>
        </w:tc>
        <w:tc>
          <w:tcPr>
            <w:tcW w:w="468" w:type="dxa"/>
            <w:tcBorders>
              <w:top w:val="single" w:sz="4" w:space="0" w:color="auto"/>
              <w:left w:val="nil"/>
              <w:bottom w:val="single" w:sz="4" w:space="0" w:color="auto"/>
              <w:right w:val="single" w:sz="4" w:space="0" w:color="auto"/>
            </w:tcBorders>
            <w:shd w:val="clear" w:color="000000" w:fill="D9D9D9"/>
            <w:vAlign w:val="center"/>
            <w:hideMark/>
          </w:tcPr>
          <w:p w:rsidR="001D0E0B" w:rsidRPr="00D61980" w:rsidRDefault="001D0E0B" w:rsidP="008A7870">
            <w:pPr>
              <w:jc w:val="center"/>
              <w:rPr>
                <w:rFonts w:ascii="Arial Narrow" w:hAnsi="Arial Narrow"/>
                <w:b/>
                <w:bCs/>
                <w:sz w:val="18"/>
                <w:szCs w:val="18"/>
              </w:rPr>
            </w:pPr>
            <w:proofErr w:type="spellStart"/>
            <w:r w:rsidRPr="00D61980">
              <w:rPr>
                <w:rFonts w:ascii="Arial Narrow" w:hAnsi="Arial Narrow"/>
                <w:b/>
                <w:bCs/>
                <w:sz w:val="18"/>
                <w:szCs w:val="18"/>
              </w:rPr>
              <w:t>Cant</w:t>
            </w:r>
            <w:proofErr w:type="spellEnd"/>
          </w:p>
        </w:tc>
        <w:tc>
          <w:tcPr>
            <w:tcW w:w="1166" w:type="dxa"/>
            <w:tcBorders>
              <w:top w:val="single" w:sz="4" w:space="0" w:color="auto"/>
              <w:left w:val="nil"/>
              <w:bottom w:val="single" w:sz="4" w:space="0" w:color="auto"/>
              <w:right w:val="single" w:sz="4" w:space="0" w:color="auto"/>
            </w:tcBorders>
            <w:shd w:val="clear" w:color="000000" w:fill="D9D9D9"/>
            <w:vAlign w:val="center"/>
            <w:hideMark/>
          </w:tcPr>
          <w:p w:rsidR="001D0E0B" w:rsidRPr="00D61980" w:rsidRDefault="001D0E0B" w:rsidP="008A7870">
            <w:pPr>
              <w:jc w:val="center"/>
              <w:rPr>
                <w:rFonts w:ascii="Arial Narrow" w:hAnsi="Arial Narrow"/>
                <w:b/>
                <w:bCs/>
                <w:sz w:val="18"/>
                <w:szCs w:val="18"/>
              </w:rPr>
            </w:pPr>
            <w:r w:rsidRPr="00D61980">
              <w:rPr>
                <w:rFonts w:ascii="Arial Narrow" w:hAnsi="Arial Narrow"/>
                <w:b/>
                <w:bCs/>
                <w:sz w:val="18"/>
                <w:szCs w:val="18"/>
              </w:rPr>
              <w:t>Valor Total de Presupuesto</w:t>
            </w:r>
          </w:p>
        </w:tc>
        <w:tc>
          <w:tcPr>
            <w:tcW w:w="1133" w:type="dxa"/>
            <w:tcBorders>
              <w:top w:val="single" w:sz="4" w:space="0" w:color="auto"/>
              <w:left w:val="nil"/>
              <w:bottom w:val="single" w:sz="4" w:space="0" w:color="auto"/>
              <w:right w:val="single" w:sz="4" w:space="0" w:color="auto"/>
            </w:tcBorders>
            <w:shd w:val="clear" w:color="000000" w:fill="D9D9D9"/>
            <w:vAlign w:val="center"/>
            <w:hideMark/>
          </w:tcPr>
          <w:p w:rsidR="001D0E0B" w:rsidRPr="00D61980" w:rsidRDefault="00DC4C8E" w:rsidP="00DC4C8E">
            <w:pPr>
              <w:jc w:val="center"/>
              <w:rPr>
                <w:rFonts w:ascii="Arial Narrow" w:hAnsi="Arial Narrow"/>
                <w:b/>
                <w:bCs/>
                <w:sz w:val="18"/>
                <w:szCs w:val="18"/>
              </w:rPr>
            </w:pPr>
            <w:r>
              <w:rPr>
                <w:rFonts w:ascii="Arial Narrow" w:hAnsi="Arial Narrow"/>
                <w:b/>
                <w:bCs/>
                <w:sz w:val="18"/>
                <w:szCs w:val="18"/>
              </w:rPr>
              <w:t xml:space="preserve">Perfil </w:t>
            </w:r>
          </w:p>
        </w:tc>
      </w:tr>
      <w:tr w:rsidR="001D0E0B" w:rsidRPr="00D61980" w:rsidTr="008A7870">
        <w:trPr>
          <w:trHeight w:val="1890"/>
        </w:trPr>
        <w:tc>
          <w:tcPr>
            <w:tcW w:w="1197" w:type="dxa"/>
            <w:tcBorders>
              <w:top w:val="nil"/>
              <w:left w:val="single" w:sz="4" w:space="0" w:color="auto"/>
              <w:bottom w:val="nil"/>
              <w:right w:val="single" w:sz="4" w:space="0" w:color="auto"/>
            </w:tcBorders>
            <w:vAlign w:val="center"/>
            <w:hideMark/>
          </w:tcPr>
          <w:p w:rsidR="001D0E0B" w:rsidRPr="00D61980" w:rsidRDefault="001D0E0B" w:rsidP="008A7870">
            <w:pPr>
              <w:jc w:val="center"/>
              <w:rPr>
                <w:rFonts w:ascii="Arial Narrow" w:hAnsi="Arial Narrow"/>
                <w:sz w:val="18"/>
                <w:szCs w:val="18"/>
              </w:rPr>
            </w:pPr>
            <w:r w:rsidRPr="00D61980">
              <w:rPr>
                <w:rFonts w:ascii="Arial Narrow" w:hAnsi="Arial Narrow"/>
                <w:sz w:val="18"/>
                <w:szCs w:val="18"/>
              </w:rPr>
              <w:t>C-1299-0800-9-10305C-1299052-02</w:t>
            </w:r>
          </w:p>
          <w:p w:rsidR="001D0E0B" w:rsidRPr="00D61980" w:rsidRDefault="001D0E0B" w:rsidP="008A7870">
            <w:pPr>
              <w:jc w:val="center"/>
              <w:rPr>
                <w:rFonts w:ascii="Arial Narrow" w:hAnsi="Arial Narrow"/>
                <w:sz w:val="18"/>
                <w:szCs w:val="18"/>
              </w:rPr>
            </w:pPr>
          </w:p>
          <w:p w:rsidR="001D0E0B" w:rsidRPr="00D61980" w:rsidRDefault="001D0E0B" w:rsidP="008A7870">
            <w:pPr>
              <w:jc w:val="center"/>
              <w:rPr>
                <w:rFonts w:ascii="Arial Narrow" w:hAnsi="Arial Narrow"/>
                <w:sz w:val="18"/>
                <w:szCs w:val="18"/>
              </w:rPr>
            </w:pPr>
            <w:r w:rsidRPr="00D61980">
              <w:rPr>
                <w:rFonts w:ascii="Arial Narrow" w:hAnsi="Arial Narrow"/>
                <w:sz w:val="18"/>
                <w:szCs w:val="18"/>
              </w:rPr>
              <w:t>Recurso 21</w:t>
            </w:r>
          </w:p>
          <w:p w:rsidR="001D0E0B" w:rsidRPr="00D61980" w:rsidRDefault="001D0E0B" w:rsidP="008A7870">
            <w:pPr>
              <w:jc w:val="center"/>
              <w:rPr>
                <w:rFonts w:ascii="Arial Narrow" w:hAnsi="Arial Narrow"/>
                <w:sz w:val="18"/>
                <w:szCs w:val="18"/>
              </w:rPr>
            </w:pPr>
            <w:r w:rsidRPr="00D61980">
              <w:rPr>
                <w:rFonts w:ascii="Arial Narrow" w:hAnsi="Arial Narrow"/>
                <w:sz w:val="18"/>
                <w:szCs w:val="18"/>
              </w:rPr>
              <w:t xml:space="preserve"> </w:t>
            </w:r>
          </w:p>
          <w:p w:rsidR="001D0E0B" w:rsidRPr="00D61980" w:rsidRDefault="001D0E0B" w:rsidP="008A7870">
            <w:pPr>
              <w:jc w:val="center"/>
              <w:rPr>
                <w:rFonts w:ascii="Arial Narrow" w:hAnsi="Arial Narrow"/>
                <w:sz w:val="18"/>
                <w:szCs w:val="18"/>
              </w:rPr>
            </w:pPr>
          </w:p>
        </w:tc>
        <w:tc>
          <w:tcPr>
            <w:tcW w:w="928" w:type="dxa"/>
            <w:tcBorders>
              <w:top w:val="nil"/>
              <w:left w:val="nil"/>
              <w:bottom w:val="nil"/>
              <w:right w:val="single" w:sz="4" w:space="0" w:color="auto"/>
            </w:tcBorders>
            <w:vAlign w:val="center"/>
            <w:hideMark/>
          </w:tcPr>
          <w:p w:rsidR="001D0E0B" w:rsidRPr="00D61980" w:rsidRDefault="001D0E0B" w:rsidP="008A7870">
            <w:pPr>
              <w:jc w:val="center"/>
              <w:rPr>
                <w:rFonts w:ascii="Arial Narrow" w:hAnsi="Arial Narrow"/>
                <w:sz w:val="18"/>
                <w:szCs w:val="18"/>
              </w:rPr>
            </w:pPr>
            <w:r w:rsidRPr="00D61980">
              <w:rPr>
                <w:rFonts w:ascii="Arial Narrow" w:hAnsi="Arial Narrow"/>
                <w:sz w:val="18"/>
                <w:szCs w:val="18"/>
              </w:rPr>
              <w:t>Servicio de Gestión Documental</w:t>
            </w:r>
          </w:p>
        </w:tc>
        <w:tc>
          <w:tcPr>
            <w:tcW w:w="1645" w:type="dxa"/>
            <w:tcBorders>
              <w:top w:val="nil"/>
              <w:left w:val="nil"/>
              <w:bottom w:val="single" w:sz="4" w:space="0" w:color="auto"/>
              <w:right w:val="single" w:sz="4" w:space="0" w:color="auto"/>
            </w:tcBorders>
            <w:vAlign w:val="center"/>
            <w:hideMark/>
          </w:tcPr>
          <w:p w:rsidR="001D0E0B" w:rsidRPr="00D61980" w:rsidRDefault="001D0E0B" w:rsidP="008A7870">
            <w:pPr>
              <w:jc w:val="center"/>
              <w:rPr>
                <w:rFonts w:ascii="Arial Narrow" w:hAnsi="Arial Narrow"/>
                <w:sz w:val="18"/>
                <w:szCs w:val="18"/>
              </w:rPr>
            </w:pPr>
          </w:p>
          <w:p w:rsidR="004F22F4" w:rsidRPr="00D61980" w:rsidRDefault="004F22F4" w:rsidP="004F22F4">
            <w:pPr>
              <w:jc w:val="center"/>
              <w:rPr>
                <w:rFonts w:ascii="Arial Narrow" w:hAnsi="Arial Narrow"/>
                <w:sz w:val="18"/>
                <w:szCs w:val="18"/>
              </w:rPr>
            </w:pPr>
            <w:r w:rsidRPr="00D61980">
              <w:rPr>
                <w:rFonts w:ascii="Arial Narrow" w:hAnsi="Arial Narrow"/>
                <w:sz w:val="18"/>
                <w:szCs w:val="18"/>
              </w:rPr>
              <w:t>Realizar acti</w:t>
            </w:r>
            <w:r>
              <w:rPr>
                <w:rFonts w:ascii="Arial Narrow" w:hAnsi="Arial Narrow"/>
                <w:sz w:val="18"/>
                <w:szCs w:val="18"/>
              </w:rPr>
              <w:t>vidades de apoyo para la Aproba</w:t>
            </w:r>
            <w:r w:rsidRPr="00D61980">
              <w:rPr>
                <w:rFonts w:ascii="Arial Narrow" w:hAnsi="Arial Narrow"/>
                <w:sz w:val="18"/>
                <w:szCs w:val="18"/>
              </w:rPr>
              <w:t xml:space="preserve">ción y despliegue operacional del </w:t>
            </w:r>
            <w:r>
              <w:rPr>
                <w:rFonts w:ascii="Arial Narrow" w:hAnsi="Arial Narrow"/>
                <w:sz w:val="18"/>
                <w:szCs w:val="18"/>
              </w:rPr>
              <w:t>Sistema de Gestión Documental de</w:t>
            </w:r>
            <w:r w:rsidRPr="00D61980">
              <w:rPr>
                <w:rFonts w:ascii="Arial Narrow" w:hAnsi="Arial Narrow"/>
                <w:sz w:val="18"/>
                <w:szCs w:val="18"/>
              </w:rPr>
              <w:t xml:space="preserve"> la Entidad </w:t>
            </w:r>
          </w:p>
          <w:p w:rsidR="001D0E0B" w:rsidRPr="00D61980" w:rsidRDefault="001D0E0B" w:rsidP="008A7870">
            <w:pPr>
              <w:jc w:val="center"/>
              <w:rPr>
                <w:rFonts w:ascii="Arial Narrow" w:hAnsi="Arial Narrow"/>
                <w:sz w:val="18"/>
                <w:szCs w:val="18"/>
              </w:rPr>
            </w:pPr>
          </w:p>
        </w:tc>
        <w:tc>
          <w:tcPr>
            <w:tcW w:w="638" w:type="dxa"/>
            <w:tcBorders>
              <w:top w:val="nil"/>
              <w:left w:val="nil"/>
              <w:bottom w:val="single" w:sz="4" w:space="0" w:color="auto"/>
              <w:right w:val="single" w:sz="4" w:space="0" w:color="auto"/>
            </w:tcBorders>
            <w:vAlign w:val="center"/>
            <w:hideMark/>
          </w:tcPr>
          <w:p w:rsidR="001D0E0B" w:rsidRPr="00D61980" w:rsidRDefault="004F22F4" w:rsidP="008A7870">
            <w:pPr>
              <w:jc w:val="center"/>
              <w:rPr>
                <w:rFonts w:ascii="Arial Narrow" w:hAnsi="Arial Narrow"/>
                <w:sz w:val="18"/>
                <w:szCs w:val="18"/>
              </w:rPr>
            </w:pPr>
            <w:r>
              <w:rPr>
                <w:rFonts w:ascii="Arial Narrow" w:hAnsi="Arial Narrow"/>
                <w:sz w:val="18"/>
                <w:szCs w:val="18"/>
              </w:rPr>
              <w:t>6</w:t>
            </w:r>
          </w:p>
        </w:tc>
        <w:tc>
          <w:tcPr>
            <w:tcW w:w="1192" w:type="dxa"/>
            <w:tcBorders>
              <w:top w:val="nil"/>
              <w:left w:val="nil"/>
              <w:bottom w:val="single" w:sz="4" w:space="0" w:color="auto"/>
              <w:right w:val="single" w:sz="4" w:space="0" w:color="auto"/>
            </w:tcBorders>
            <w:vAlign w:val="center"/>
            <w:hideMark/>
          </w:tcPr>
          <w:p w:rsidR="001D0E0B" w:rsidRPr="00D61980" w:rsidRDefault="001D0E0B" w:rsidP="004F22F4">
            <w:pPr>
              <w:jc w:val="center"/>
              <w:rPr>
                <w:rFonts w:ascii="Arial Narrow" w:hAnsi="Arial Narrow"/>
                <w:sz w:val="18"/>
                <w:szCs w:val="18"/>
              </w:rPr>
            </w:pPr>
            <w:r w:rsidRPr="00D61980">
              <w:rPr>
                <w:rFonts w:ascii="Arial Narrow" w:hAnsi="Arial Narrow"/>
                <w:sz w:val="18"/>
                <w:szCs w:val="18"/>
              </w:rPr>
              <w:t xml:space="preserve">$ </w:t>
            </w:r>
            <w:r w:rsidR="004F22F4">
              <w:rPr>
                <w:rFonts w:ascii="Arial Narrow" w:hAnsi="Arial Narrow"/>
                <w:sz w:val="18"/>
                <w:szCs w:val="18"/>
              </w:rPr>
              <w:t>6.080.420</w:t>
            </w:r>
          </w:p>
        </w:tc>
        <w:tc>
          <w:tcPr>
            <w:tcW w:w="1192" w:type="dxa"/>
            <w:tcBorders>
              <w:top w:val="nil"/>
              <w:left w:val="nil"/>
              <w:bottom w:val="single" w:sz="4" w:space="0" w:color="auto"/>
              <w:right w:val="single" w:sz="4" w:space="0" w:color="auto"/>
            </w:tcBorders>
            <w:vAlign w:val="center"/>
            <w:hideMark/>
          </w:tcPr>
          <w:p w:rsidR="001D0E0B" w:rsidRPr="00D61980" w:rsidRDefault="001D0E0B" w:rsidP="004F22F4">
            <w:pPr>
              <w:jc w:val="center"/>
              <w:rPr>
                <w:rFonts w:ascii="Arial Narrow" w:hAnsi="Arial Narrow"/>
                <w:sz w:val="18"/>
                <w:szCs w:val="18"/>
              </w:rPr>
            </w:pPr>
            <w:r w:rsidRPr="00D61980">
              <w:rPr>
                <w:rFonts w:ascii="Arial Narrow" w:hAnsi="Arial Narrow"/>
                <w:sz w:val="18"/>
                <w:szCs w:val="18"/>
              </w:rPr>
              <w:t xml:space="preserve">$ </w:t>
            </w:r>
            <w:r w:rsidR="004F22F4">
              <w:rPr>
                <w:rFonts w:ascii="Arial Narrow" w:hAnsi="Arial Narrow"/>
                <w:sz w:val="18"/>
                <w:szCs w:val="18"/>
              </w:rPr>
              <w:t>36.506.520</w:t>
            </w:r>
          </w:p>
        </w:tc>
        <w:tc>
          <w:tcPr>
            <w:tcW w:w="468" w:type="dxa"/>
            <w:tcBorders>
              <w:top w:val="nil"/>
              <w:left w:val="nil"/>
              <w:bottom w:val="single" w:sz="4" w:space="0" w:color="auto"/>
              <w:right w:val="single" w:sz="4" w:space="0" w:color="auto"/>
            </w:tcBorders>
            <w:vAlign w:val="center"/>
            <w:hideMark/>
          </w:tcPr>
          <w:p w:rsidR="001D0E0B" w:rsidRPr="00D61980" w:rsidRDefault="004F22F4" w:rsidP="008A7870">
            <w:pPr>
              <w:jc w:val="center"/>
              <w:rPr>
                <w:rFonts w:ascii="Arial Narrow" w:hAnsi="Arial Narrow"/>
                <w:sz w:val="18"/>
                <w:szCs w:val="18"/>
              </w:rPr>
            </w:pPr>
            <w:r>
              <w:rPr>
                <w:rFonts w:ascii="Arial Narrow" w:hAnsi="Arial Narrow"/>
                <w:sz w:val="18"/>
                <w:szCs w:val="18"/>
              </w:rPr>
              <w:t>2</w:t>
            </w:r>
          </w:p>
        </w:tc>
        <w:tc>
          <w:tcPr>
            <w:tcW w:w="1166" w:type="dxa"/>
            <w:tcBorders>
              <w:top w:val="nil"/>
              <w:left w:val="nil"/>
              <w:bottom w:val="single" w:sz="4" w:space="0" w:color="auto"/>
              <w:right w:val="single" w:sz="4" w:space="0" w:color="auto"/>
            </w:tcBorders>
            <w:vAlign w:val="center"/>
            <w:hideMark/>
          </w:tcPr>
          <w:p w:rsidR="001D0E0B" w:rsidRPr="00D61980" w:rsidRDefault="001D0E0B" w:rsidP="004F22F4">
            <w:pPr>
              <w:jc w:val="center"/>
              <w:rPr>
                <w:rFonts w:ascii="Arial Narrow" w:hAnsi="Arial Narrow"/>
                <w:sz w:val="18"/>
                <w:szCs w:val="18"/>
              </w:rPr>
            </w:pPr>
            <w:r w:rsidRPr="00D61980">
              <w:rPr>
                <w:rFonts w:ascii="Arial Narrow" w:hAnsi="Arial Narrow"/>
                <w:sz w:val="18"/>
                <w:szCs w:val="18"/>
              </w:rPr>
              <w:t xml:space="preserve">$ </w:t>
            </w:r>
            <w:r w:rsidR="004F22F4">
              <w:rPr>
                <w:rFonts w:ascii="Arial Narrow" w:hAnsi="Arial Narrow"/>
                <w:sz w:val="18"/>
                <w:szCs w:val="18"/>
              </w:rPr>
              <w:t>73.013.040</w:t>
            </w:r>
          </w:p>
        </w:tc>
        <w:tc>
          <w:tcPr>
            <w:tcW w:w="1133" w:type="dxa"/>
            <w:tcBorders>
              <w:top w:val="nil"/>
              <w:left w:val="nil"/>
              <w:bottom w:val="single" w:sz="4" w:space="0" w:color="auto"/>
              <w:right w:val="single" w:sz="4" w:space="0" w:color="auto"/>
            </w:tcBorders>
            <w:vAlign w:val="center"/>
            <w:hideMark/>
          </w:tcPr>
          <w:p w:rsidR="001D0E0B" w:rsidRPr="00D61980" w:rsidRDefault="004F22F4" w:rsidP="008A7870">
            <w:pPr>
              <w:jc w:val="center"/>
              <w:rPr>
                <w:rFonts w:ascii="Arial Narrow" w:hAnsi="Arial Narrow"/>
                <w:sz w:val="18"/>
                <w:szCs w:val="18"/>
              </w:rPr>
            </w:pPr>
            <w:r>
              <w:rPr>
                <w:rFonts w:ascii="Arial Narrow" w:hAnsi="Arial Narrow"/>
                <w:sz w:val="18"/>
                <w:szCs w:val="18"/>
              </w:rPr>
              <w:t>Profesional Especializado B</w:t>
            </w:r>
          </w:p>
        </w:tc>
      </w:tr>
      <w:tr w:rsidR="001D0E0B" w:rsidRPr="009E3A2B" w:rsidTr="008A7870">
        <w:trPr>
          <w:trHeight w:val="300"/>
        </w:trPr>
        <w:tc>
          <w:tcPr>
            <w:tcW w:w="7260" w:type="dxa"/>
            <w:gridSpan w:val="7"/>
            <w:tcBorders>
              <w:top w:val="single" w:sz="4" w:space="0" w:color="auto"/>
              <w:left w:val="single" w:sz="4" w:space="0" w:color="auto"/>
              <w:bottom w:val="single" w:sz="4" w:space="0" w:color="auto"/>
              <w:right w:val="single" w:sz="4" w:space="0" w:color="auto"/>
            </w:tcBorders>
            <w:shd w:val="clear" w:color="000000" w:fill="D0CECE"/>
            <w:noWrap/>
            <w:vAlign w:val="center"/>
            <w:hideMark/>
          </w:tcPr>
          <w:p w:rsidR="001D0E0B" w:rsidRPr="00D61980" w:rsidRDefault="001D0E0B" w:rsidP="008A7870">
            <w:pPr>
              <w:jc w:val="center"/>
              <w:rPr>
                <w:rFonts w:ascii="Arial Narrow" w:hAnsi="Arial Narrow" w:cs="Calibri"/>
                <w:b/>
                <w:bCs/>
                <w:sz w:val="18"/>
                <w:szCs w:val="18"/>
              </w:rPr>
            </w:pPr>
            <w:r w:rsidRPr="00D61980">
              <w:rPr>
                <w:rFonts w:ascii="Arial Narrow" w:hAnsi="Arial Narrow" w:cs="Calibri"/>
                <w:b/>
                <w:bCs/>
                <w:sz w:val="18"/>
                <w:szCs w:val="18"/>
              </w:rPr>
              <w:t>TOTAL CONTRATACIÓN</w:t>
            </w:r>
          </w:p>
        </w:tc>
        <w:tc>
          <w:tcPr>
            <w:tcW w:w="2299" w:type="dxa"/>
            <w:gridSpan w:val="2"/>
            <w:tcBorders>
              <w:top w:val="single" w:sz="4" w:space="0" w:color="auto"/>
              <w:left w:val="nil"/>
              <w:bottom w:val="single" w:sz="4" w:space="0" w:color="auto"/>
              <w:right w:val="single" w:sz="4" w:space="0" w:color="auto"/>
            </w:tcBorders>
            <w:shd w:val="clear" w:color="000000" w:fill="D0CECE"/>
            <w:noWrap/>
            <w:vAlign w:val="center"/>
            <w:hideMark/>
          </w:tcPr>
          <w:p w:rsidR="001D0E0B" w:rsidRPr="00D61980" w:rsidRDefault="001D0E0B" w:rsidP="004F22F4">
            <w:pPr>
              <w:jc w:val="center"/>
              <w:rPr>
                <w:rFonts w:ascii="Arial Narrow" w:hAnsi="Arial Narrow" w:cs="Calibri"/>
                <w:b/>
                <w:bCs/>
                <w:sz w:val="18"/>
                <w:szCs w:val="18"/>
              </w:rPr>
            </w:pPr>
            <w:r w:rsidRPr="00D61980">
              <w:rPr>
                <w:rFonts w:ascii="Arial Narrow" w:hAnsi="Arial Narrow"/>
                <w:b/>
                <w:bCs/>
                <w:sz w:val="18"/>
                <w:szCs w:val="18"/>
              </w:rPr>
              <w:t xml:space="preserve">$ </w:t>
            </w:r>
            <w:r w:rsidR="004F22F4">
              <w:rPr>
                <w:rFonts w:ascii="Arial Narrow" w:hAnsi="Arial Narrow"/>
                <w:b/>
                <w:bCs/>
                <w:sz w:val="18"/>
                <w:szCs w:val="18"/>
              </w:rPr>
              <w:t>73.013.040</w:t>
            </w:r>
          </w:p>
        </w:tc>
      </w:tr>
      <w:bookmarkEnd w:id="5"/>
    </w:tbl>
    <w:p w:rsidR="001D0E0B" w:rsidRDefault="001D0E0B" w:rsidP="001D0E0B">
      <w:pPr>
        <w:rPr>
          <w:rFonts w:ascii="Arial Narrow" w:hAnsi="Arial Narrow"/>
          <w:b/>
          <w:color w:val="000000"/>
          <w:sz w:val="22"/>
          <w:szCs w:val="22"/>
          <w:lang w:val="es-CO"/>
        </w:rPr>
      </w:pPr>
    </w:p>
    <w:p w:rsidR="001D0E0B" w:rsidRDefault="001D0E0B" w:rsidP="001D0E0B">
      <w:pPr>
        <w:pStyle w:val="Prrafodelista"/>
        <w:numPr>
          <w:ilvl w:val="0"/>
          <w:numId w:val="19"/>
        </w:numPr>
        <w:pBdr>
          <w:top w:val="single" w:sz="4" w:space="1" w:color="auto"/>
          <w:left w:val="single" w:sz="4" w:space="4" w:color="auto"/>
          <w:bottom w:val="single" w:sz="4" w:space="1" w:color="auto"/>
          <w:right w:val="single" w:sz="4" w:space="4" w:color="auto"/>
        </w:pBdr>
        <w:shd w:val="clear" w:color="auto" w:fill="D9D9D9"/>
        <w:jc w:val="both"/>
        <w:rPr>
          <w:rFonts w:ascii="Arial Narrow" w:hAnsi="Arial Narrow"/>
          <w:b/>
          <w:color w:val="000000"/>
          <w:sz w:val="22"/>
          <w:szCs w:val="22"/>
          <w:lang w:val="es-CO"/>
        </w:rPr>
      </w:pPr>
      <w:r>
        <w:rPr>
          <w:rFonts w:ascii="Arial Narrow" w:hAnsi="Arial Narrow"/>
          <w:b/>
          <w:color w:val="000000"/>
          <w:sz w:val="22"/>
          <w:szCs w:val="22"/>
          <w:lang w:val="es-CO"/>
        </w:rPr>
        <w:t>ANÁLISIS TÉCNICO SOBRE LA ADECUACIÓN DEL CONTRATO AL PLAN ANUAL DE ADQUISICIONES Y EXISTENCIA DE CERTIFICADO DE DISPONIBILIDAD PRESUPUESTAL</w:t>
      </w:r>
    </w:p>
    <w:p w:rsidR="001D0E0B" w:rsidRDefault="001D0E0B" w:rsidP="001D0E0B">
      <w:pPr>
        <w:tabs>
          <w:tab w:val="left" w:pos="0"/>
        </w:tabs>
        <w:rPr>
          <w:rFonts w:ascii="Arial Narrow" w:hAnsi="Arial Narrow" w:cs="Arial"/>
          <w:color w:val="000000"/>
        </w:rPr>
      </w:pPr>
    </w:p>
    <w:p w:rsidR="001D0E0B" w:rsidRDefault="001D0E0B" w:rsidP="001D0E0B">
      <w:pPr>
        <w:tabs>
          <w:tab w:val="left" w:pos="0"/>
        </w:tabs>
        <w:rPr>
          <w:rFonts w:ascii="Arial Narrow" w:hAnsi="Arial Narrow" w:cs="Arial"/>
          <w:color w:val="000000"/>
          <w:sz w:val="22"/>
          <w:szCs w:val="22"/>
        </w:rPr>
      </w:pPr>
      <w:r>
        <w:rPr>
          <w:rFonts w:ascii="Arial Narrow" w:hAnsi="Arial Narrow" w:cs="Arial"/>
          <w:color w:val="000000"/>
        </w:rPr>
        <w:t xml:space="preserve">Esta contratación se encuentra prevista en el </w:t>
      </w:r>
      <w:r>
        <w:rPr>
          <w:rFonts w:ascii="Arial Narrow" w:hAnsi="Arial Narrow" w:cs="Arial"/>
          <w:b/>
          <w:color w:val="000000"/>
        </w:rPr>
        <w:t>Plan Anual de Adquisiciones</w:t>
      </w:r>
      <w:r>
        <w:rPr>
          <w:rFonts w:ascii="Arial Narrow" w:hAnsi="Arial Narrow" w:cs="Arial"/>
          <w:color w:val="000000"/>
        </w:rPr>
        <w:t xml:space="preserve"> para la vigencia </w:t>
      </w:r>
      <w:r>
        <w:rPr>
          <w:rFonts w:ascii="Arial Narrow" w:hAnsi="Arial Narrow" w:cs="Arial"/>
          <w:b/>
          <w:color w:val="000000"/>
        </w:rPr>
        <w:t>2026,</w:t>
      </w:r>
      <w:r>
        <w:rPr>
          <w:rFonts w:ascii="Arial Narrow" w:hAnsi="Arial Narrow" w:cs="Arial"/>
          <w:color w:val="000000"/>
        </w:rPr>
        <w:t xml:space="preserve"> así</w:t>
      </w:r>
      <w:r>
        <w:rPr>
          <w:rFonts w:ascii="Arial Narrow" w:hAnsi="Arial Narrow" w:cs="Arial"/>
          <w:color w:val="000000"/>
          <w:sz w:val="22"/>
          <w:szCs w:val="22"/>
        </w:rPr>
        <w:t xml:space="preserve">: </w:t>
      </w:r>
    </w:p>
    <w:p w:rsidR="001D0E0B" w:rsidRDefault="001D0E0B" w:rsidP="001D0E0B">
      <w:pPr>
        <w:tabs>
          <w:tab w:val="left" w:pos="0"/>
        </w:tabs>
        <w:rPr>
          <w:rFonts w:ascii="Arial Narrow" w:hAnsi="Arial Narrow" w:cs="Arial"/>
          <w:color w:val="000000"/>
          <w:sz w:val="20"/>
          <w:szCs w:val="20"/>
        </w:rPr>
      </w:pPr>
    </w:p>
    <w:tbl>
      <w:tblPr>
        <w:tblW w:w="4952" w:type="pct"/>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572"/>
        <w:gridCol w:w="1699"/>
        <w:gridCol w:w="2210"/>
        <w:gridCol w:w="717"/>
        <w:gridCol w:w="627"/>
        <w:gridCol w:w="1104"/>
        <w:gridCol w:w="1147"/>
        <w:gridCol w:w="1231"/>
      </w:tblGrid>
      <w:tr w:rsidR="001D0E0B" w:rsidTr="008A7870">
        <w:trPr>
          <w:trHeight w:val="92"/>
        </w:trPr>
        <w:tc>
          <w:tcPr>
            <w:tcW w:w="334" w:type="pct"/>
            <w:vMerge w:val="restart"/>
            <w:tcBorders>
              <w:top w:val="single" w:sz="4" w:space="0" w:color="4F81BD"/>
              <w:left w:val="single" w:sz="4" w:space="0" w:color="4F81BD"/>
              <w:bottom w:val="single" w:sz="4" w:space="0" w:color="4F81BD"/>
              <w:right w:val="nil"/>
            </w:tcBorders>
            <w:shd w:val="clear" w:color="auto" w:fill="4F81BD"/>
            <w:textDirection w:val="btLr"/>
            <w:hideMark/>
          </w:tcPr>
          <w:p w:rsidR="001D0E0B" w:rsidRDefault="001D0E0B" w:rsidP="008A7870">
            <w:pPr>
              <w:tabs>
                <w:tab w:val="left" w:pos="0"/>
              </w:tabs>
              <w:jc w:val="center"/>
              <w:rPr>
                <w:rFonts w:ascii="Arial Narrow" w:hAnsi="Arial Narrow" w:cs="Arial"/>
                <w:b/>
                <w:bCs/>
                <w:color w:val="000000"/>
                <w:sz w:val="20"/>
                <w:szCs w:val="20"/>
                <w:lang w:val="es-CO" w:eastAsia="es-CO"/>
              </w:rPr>
            </w:pPr>
            <w:r>
              <w:rPr>
                <w:rFonts w:ascii="Arial Narrow" w:hAnsi="Arial Narrow" w:cs="Arial"/>
                <w:b/>
                <w:bCs/>
                <w:color w:val="000000"/>
                <w:sz w:val="20"/>
                <w:szCs w:val="20"/>
                <w:lang w:val="es-CO" w:eastAsia="es-CO"/>
              </w:rPr>
              <w:t>ID. DEP.</w:t>
            </w:r>
          </w:p>
        </w:tc>
        <w:tc>
          <w:tcPr>
            <w:tcW w:w="4666" w:type="pct"/>
            <w:gridSpan w:val="7"/>
            <w:tcBorders>
              <w:top w:val="single" w:sz="4" w:space="0" w:color="4F81BD"/>
              <w:left w:val="nil"/>
              <w:bottom w:val="single" w:sz="4" w:space="0" w:color="4F81BD"/>
              <w:right w:val="single" w:sz="4" w:space="0" w:color="4F81BD"/>
            </w:tcBorders>
            <w:shd w:val="clear" w:color="auto" w:fill="4F81BD"/>
            <w:noWrap/>
            <w:hideMark/>
          </w:tcPr>
          <w:p w:rsidR="001D0E0B" w:rsidRDefault="001D0E0B" w:rsidP="008A7870">
            <w:pPr>
              <w:tabs>
                <w:tab w:val="left" w:pos="0"/>
              </w:tabs>
              <w:jc w:val="center"/>
              <w:rPr>
                <w:rFonts w:ascii="Arial Narrow" w:hAnsi="Arial Narrow" w:cs="Arial"/>
                <w:b/>
                <w:bCs/>
                <w:color w:val="000000"/>
                <w:sz w:val="20"/>
                <w:szCs w:val="20"/>
                <w:lang w:val="es-CO" w:eastAsia="es-CO"/>
              </w:rPr>
            </w:pPr>
            <w:r>
              <w:rPr>
                <w:rFonts w:ascii="Arial Narrow" w:hAnsi="Arial Narrow" w:cs="Arial"/>
                <w:b/>
                <w:bCs/>
                <w:color w:val="000000"/>
                <w:sz w:val="20"/>
                <w:szCs w:val="20"/>
                <w:lang w:val="es-CO" w:eastAsia="es-CO"/>
              </w:rPr>
              <w:t>PLAN ANUAL DE ADQUISICIONES</w:t>
            </w:r>
          </w:p>
        </w:tc>
      </w:tr>
      <w:tr w:rsidR="001D0E0B" w:rsidTr="008A7870">
        <w:trPr>
          <w:trHeight w:val="322"/>
        </w:trPr>
        <w:tc>
          <w:tcPr>
            <w:tcW w:w="0" w:type="auto"/>
            <w:vMerge/>
            <w:shd w:val="clear" w:color="auto" w:fill="DBE5F1"/>
            <w:hideMark/>
          </w:tcPr>
          <w:p w:rsidR="001D0E0B" w:rsidRDefault="001D0E0B" w:rsidP="008A7870">
            <w:pPr>
              <w:rPr>
                <w:rFonts w:ascii="Arial Narrow" w:hAnsi="Arial Narrow" w:cs="Arial"/>
                <w:b/>
                <w:bCs/>
                <w:color w:val="000000"/>
                <w:sz w:val="20"/>
                <w:szCs w:val="20"/>
                <w:lang w:val="es-CO" w:eastAsia="es-CO"/>
              </w:rPr>
            </w:pPr>
          </w:p>
        </w:tc>
        <w:tc>
          <w:tcPr>
            <w:tcW w:w="725" w:type="pct"/>
            <w:shd w:val="clear" w:color="auto" w:fill="DBE5F1"/>
            <w:hideMark/>
          </w:tcPr>
          <w:p w:rsidR="001D0E0B" w:rsidRDefault="001D0E0B" w:rsidP="008A7870">
            <w:pPr>
              <w:tabs>
                <w:tab w:val="left" w:pos="0"/>
              </w:tabs>
              <w:jc w:val="center"/>
              <w:rPr>
                <w:rFonts w:ascii="Arial Narrow" w:hAnsi="Arial Narrow" w:cs="Arial"/>
                <w:b/>
                <w:color w:val="000000"/>
                <w:sz w:val="20"/>
                <w:szCs w:val="20"/>
                <w:lang w:val="es-CO" w:eastAsia="es-CO"/>
              </w:rPr>
            </w:pPr>
            <w:r>
              <w:rPr>
                <w:rFonts w:ascii="Arial Narrow" w:hAnsi="Arial Narrow" w:cs="Arial"/>
                <w:b/>
                <w:color w:val="000000"/>
                <w:sz w:val="20"/>
                <w:szCs w:val="20"/>
                <w:lang w:val="es-CO" w:eastAsia="es-CO"/>
              </w:rPr>
              <w:t>NO. LÍNEA</w:t>
            </w:r>
          </w:p>
        </w:tc>
        <w:tc>
          <w:tcPr>
            <w:tcW w:w="1214" w:type="pct"/>
            <w:shd w:val="clear" w:color="auto" w:fill="DBE5F1"/>
            <w:hideMark/>
          </w:tcPr>
          <w:p w:rsidR="001D0E0B" w:rsidRDefault="001D0E0B" w:rsidP="008A7870">
            <w:pPr>
              <w:tabs>
                <w:tab w:val="left" w:pos="0"/>
              </w:tabs>
              <w:jc w:val="center"/>
              <w:rPr>
                <w:rFonts w:ascii="Arial Narrow" w:hAnsi="Arial Narrow" w:cs="Arial"/>
                <w:b/>
                <w:color w:val="000000"/>
                <w:sz w:val="20"/>
                <w:szCs w:val="20"/>
                <w:lang w:val="es-CO" w:eastAsia="es-CO"/>
              </w:rPr>
            </w:pPr>
            <w:r>
              <w:rPr>
                <w:rFonts w:ascii="Arial Narrow" w:hAnsi="Arial Narrow" w:cs="Arial"/>
                <w:b/>
                <w:color w:val="000000"/>
                <w:sz w:val="20"/>
                <w:szCs w:val="20"/>
                <w:lang w:val="es-CO" w:eastAsia="es-CO"/>
              </w:rPr>
              <w:t>DESCRIPCIÓN DEL ELEMENTO</w:t>
            </w:r>
          </w:p>
        </w:tc>
        <w:tc>
          <w:tcPr>
            <w:tcW w:w="409" w:type="pct"/>
            <w:shd w:val="clear" w:color="auto" w:fill="DBE5F1"/>
            <w:hideMark/>
          </w:tcPr>
          <w:p w:rsidR="001D0E0B" w:rsidRDefault="001D0E0B" w:rsidP="008A7870">
            <w:pPr>
              <w:tabs>
                <w:tab w:val="left" w:pos="0"/>
              </w:tabs>
              <w:jc w:val="center"/>
              <w:rPr>
                <w:rFonts w:ascii="Arial Narrow" w:hAnsi="Arial Narrow" w:cs="Arial"/>
                <w:b/>
                <w:color w:val="000000"/>
                <w:sz w:val="20"/>
                <w:szCs w:val="20"/>
                <w:lang w:val="es-CO" w:eastAsia="es-CO"/>
              </w:rPr>
            </w:pPr>
            <w:r>
              <w:rPr>
                <w:rFonts w:ascii="Arial Narrow" w:hAnsi="Arial Narrow" w:cs="Arial"/>
                <w:b/>
                <w:color w:val="000000"/>
                <w:sz w:val="20"/>
                <w:szCs w:val="20"/>
                <w:lang w:val="es-CO" w:eastAsia="es-CO"/>
              </w:rPr>
              <w:t>CANT.</w:t>
            </w:r>
          </w:p>
        </w:tc>
        <w:tc>
          <w:tcPr>
            <w:tcW w:w="367" w:type="pct"/>
            <w:shd w:val="clear" w:color="auto" w:fill="DBE5F1"/>
            <w:hideMark/>
          </w:tcPr>
          <w:p w:rsidR="001D0E0B" w:rsidRDefault="001D0E0B" w:rsidP="008A7870">
            <w:pPr>
              <w:tabs>
                <w:tab w:val="left" w:pos="0"/>
              </w:tabs>
              <w:jc w:val="center"/>
              <w:rPr>
                <w:rFonts w:ascii="Arial Narrow" w:hAnsi="Arial Narrow" w:cs="Arial"/>
                <w:b/>
                <w:color w:val="000000"/>
                <w:sz w:val="20"/>
                <w:szCs w:val="20"/>
                <w:lang w:val="es-CO" w:eastAsia="es-CO"/>
              </w:rPr>
            </w:pPr>
            <w:r>
              <w:rPr>
                <w:rFonts w:ascii="Arial Narrow" w:hAnsi="Arial Narrow" w:cs="Arial"/>
                <w:b/>
                <w:color w:val="000000"/>
                <w:sz w:val="20"/>
                <w:szCs w:val="20"/>
                <w:lang w:val="es-CO" w:eastAsia="es-CO"/>
              </w:rPr>
              <w:t>MES</w:t>
            </w:r>
          </w:p>
        </w:tc>
        <w:tc>
          <w:tcPr>
            <w:tcW w:w="620" w:type="pct"/>
            <w:shd w:val="clear" w:color="auto" w:fill="DBE5F1"/>
            <w:hideMark/>
          </w:tcPr>
          <w:p w:rsidR="001D0E0B" w:rsidRDefault="001D0E0B" w:rsidP="008A7870">
            <w:pPr>
              <w:tabs>
                <w:tab w:val="left" w:pos="0"/>
              </w:tabs>
              <w:jc w:val="center"/>
              <w:rPr>
                <w:rFonts w:ascii="Arial Narrow" w:hAnsi="Arial Narrow" w:cs="Arial"/>
                <w:b/>
                <w:color w:val="000000"/>
                <w:sz w:val="20"/>
                <w:szCs w:val="20"/>
                <w:lang w:val="es-CO" w:eastAsia="es-CO"/>
              </w:rPr>
            </w:pPr>
            <w:r>
              <w:rPr>
                <w:rFonts w:ascii="Arial Narrow" w:hAnsi="Arial Narrow" w:cs="Arial"/>
                <w:b/>
                <w:color w:val="000000"/>
                <w:sz w:val="20"/>
                <w:szCs w:val="20"/>
                <w:lang w:val="es-CO" w:eastAsia="es-CO"/>
              </w:rPr>
              <w:t>DURACIÓN</w:t>
            </w:r>
          </w:p>
        </w:tc>
        <w:tc>
          <w:tcPr>
            <w:tcW w:w="643" w:type="pct"/>
            <w:shd w:val="clear" w:color="auto" w:fill="DBE5F1"/>
            <w:hideMark/>
          </w:tcPr>
          <w:p w:rsidR="001D0E0B" w:rsidRDefault="001D0E0B" w:rsidP="008A7870">
            <w:pPr>
              <w:tabs>
                <w:tab w:val="left" w:pos="0"/>
              </w:tabs>
              <w:jc w:val="center"/>
              <w:rPr>
                <w:rFonts w:ascii="Arial Narrow" w:hAnsi="Arial Narrow" w:cs="Arial"/>
                <w:b/>
                <w:color w:val="000000"/>
                <w:sz w:val="20"/>
                <w:szCs w:val="20"/>
                <w:lang w:val="es-CO" w:eastAsia="es-CO"/>
              </w:rPr>
            </w:pPr>
            <w:r>
              <w:rPr>
                <w:rFonts w:ascii="Arial Narrow" w:hAnsi="Arial Narrow" w:cs="Arial"/>
                <w:b/>
                <w:color w:val="000000"/>
                <w:sz w:val="20"/>
                <w:szCs w:val="20"/>
                <w:lang w:val="es-CO" w:eastAsia="es-CO"/>
              </w:rPr>
              <w:t>VALOR</w:t>
            </w:r>
          </w:p>
        </w:tc>
        <w:tc>
          <w:tcPr>
            <w:tcW w:w="687" w:type="pct"/>
            <w:shd w:val="clear" w:color="auto" w:fill="DBE5F1"/>
            <w:hideMark/>
          </w:tcPr>
          <w:p w:rsidR="001D0E0B" w:rsidRDefault="001D0E0B" w:rsidP="008A7870">
            <w:pPr>
              <w:tabs>
                <w:tab w:val="left" w:pos="0"/>
              </w:tabs>
              <w:jc w:val="center"/>
              <w:rPr>
                <w:rFonts w:ascii="Arial Narrow" w:hAnsi="Arial Narrow" w:cs="Arial"/>
                <w:b/>
                <w:color w:val="000000"/>
                <w:sz w:val="20"/>
                <w:szCs w:val="20"/>
                <w:lang w:val="es-CO" w:eastAsia="es-CO"/>
              </w:rPr>
            </w:pPr>
            <w:r>
              <w:rPr>
                <w:rFonts w:ascii="Arial Narrow" w:hAnsi="Arial Narrow" w:cs="Arial"/>
                <w:b/>
                <w:color w:val="000000"/>
                <w:sz w:val="20"/>
                <w:szCs w:val="20"/>
                <w:lang w:val="es-CO" w:eastAsia="es-CO"/>
              </w:rPr>
              <w:t>MOD. CONT.</w:t>
            </w:r>
          </w:p>
        </w:tc>
      </w:tr>
      <w:tr w:rsidR="001D0E0B" w:rsidTr="008A7870">
        <w:trPr>
          <w:trHeight w:val="2050"/>
        </w:trPr>
        <w:tc>
          <w:tcPr>
            <w:tcW w:w="334" w:type="pct"/>
            <w:hideMark/>
          </w:tcPr>
          <w:p w:rsidR="001D0E0B" w:rsidRPr="00D61980" w:rsidRDefault="001D0E0B" w:rsidP="008A7870">
            <w:pPr>
              <w:tabs>
                <w:tab w:val="left" w:pos="0"/>
              </w:tabs>
              <w:jc w:val="center"/>
              <w:rPr>
                <w:rFonts w:ascii="Arial Narrow" w:hAnsi="Arial Narrow" w:cs="Arial"/>
                <w:b/>
                <w:bCs/>
                <w:sz w:val="20"/>
                <w:szCs w:val="20"/>
                <w:lang w:val="es-CO" w:eastAsia="es-CO"/>
              </w:rPr>
            </w:pPr>
          </w:p>
          <w:p w:rsidR="001D0E0B" w:rsidRPr="00D61980" w:rsidRDefault="001D0E0B" w:rsidP="008A7870">
            <w:pPr>
              <w:tabs>
                <w:tab w:val="left" w:pos="0"/>
              </w:tabs>
              <w:jc w:val="center"/>
              <w:rPr>
                <w:rFonts w:ascii="Arial Narrow" w:hAnsi="Arial Narrow" w:cs="Arial"/>
                <w:b/>
                <w:bCs/>
                <w:sz w:val="20"/>
                <w:szCs w:val="20"/>
                <w:lang w:val="es-CO" w:eastAsia="es-CO"/>
              </w:rPr>
            </w:pPr>
            <w:r w:rsidRPr="00D61980">
              <w:rPr>
                <w:rFonts w:ascii="Arial Narrow" w:hAnsi="Arial Narrow" w:cs="Arial"/>
                <w:b/>
                <w:bCs/>
                <w:sz w:val="20"/>
                <w:szCs w:val="20"/>
                <w:lang w:val="es-CO" w:eastAsia="es-CO"/>
              </w:rPr>
              <w:t>DAF</w:t>
            </w:r>
          </w:p>
        </w:tc>
        <w:tc>
          <w:tcPr>
            <w:tcW w:w="725" w:type="pct"/>
          </w:tcPr>
          <w:p w:rsidR="001D0E0B" w:rsidRPr="009B7A82" w:rsidRDefault="001D0E0B" w:rsidP="008A7870">
            <w:pPr>
              <w:tabs>
                <w:tab w:val="left" w:pos="0"/>
              </w:tabs>
              <w:jc w:val="center"/>
              <w:rPr>
                <w:rFonts w:ascii="Arial Narrow" w:hAnsi="Arial Narrow" w:cs="Arial"/>
                <w:b/>
                <w:bCs/>
                <w:sz w:val="20"/>
                <w:szCs w:val="20"/>
                <w:lang w:val="es-CO" w:eastAsia="es-CO"/>
              </w:rPr>
            </w:pPr>
          </w:p>
          <w:tbl>
            <w:tblPr>
              <w:tblW w:w="1473" w:type="dxa"/>
              <w:tblCellMar>
                <w:left w:w="70" w:type="dxa"/>
                <w:right w:w="70" w:type="dxa"/>
              </w:tblCellMar>
              <w:tblLook w:val="04A0" w:firstRow="1" w:lastRow="0" w:firstColumn="1" w:lastColumn="0" w:noHBand="0" w:noVBand="1"/>
            </w:tblPr>
            <w:tblGrid>
              <w:gridCol w:w="1473"/>
            </w:tblGrid>
            <w:tr w:rsidR="001D0E0B" w:rsidRPr="009B7A82" w:rsidTr="008A7870">
              <w:trPr>
                <w:trHeight w:val="300"/>
              </w:trPr>
              <w:tc>
                <w:tcPr>
                  <w:tcW w:w="147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1D0E0B" w:rsidRPr="009B7A82" w:rsidRDefault="004F22F4" w:rsidP="008A7870">
                  <w:pPr>
                    <w:rPr>
                      <w:rFonts w:ascii="Arial Narrow" w:hAnsi="Arial Narrow"/>
                      <w:color w:val="000000"/>
                      <w:sz w:val="20"/>
                      <w:szCs w:val="20"/>
                      <w:lang w:val="es-CO" w:eastAsia="es-CO"/>
                    </w:rPr>
                  </w:pPr>
                  <w:r>
                    <w:rPr>
                      <w:rFonts w:ascii="Arial Narrow" w:hAnsi="Arial Narrow"/>
                      <w:color w:val="000000"/>
                      <w:sz w:val="20"/>
                      <w:szCs w:val="20"/>
                    </w:rPr>
                    <w:t>DAF_GD594</w:t>
                  </w:r>
                  <w:r w:rsidR="001D0E0B" w:rsidRPr="009B7A82">
                    <w:rPr>
                      <w:rFonts w:ascii="Arial Narrow" w:hAnsi="Arial Narrow"/>
                      <w:color w:val="000000"/>
                      <w:sz w:val="20"/>
                      <w:szCs w:val="20"/>
                    </w:rPr>
                    <w:t>-</w:t>
                  </w:r>
                </w:p>
              </w:tc>
            </w:tr>
            <w:tr w:rsidR="001D0E0B" w:rsidRPr="009B7A82" w:rsidTr="008A7870">
              <w:trPr>
                <w:trHeight w:val="300"/>
              </w:trPr>
              <w:tc>
                <w:tcPr>
                  <w:tcW w:w="1473" w:type="dxa"/>
                  <w:tcBorders>
                    <w:top w:val="nil"/>
                    <w:left w:val="single" w:sz="4" w:space="0" w:color="auto"/>
                    <w:bottom w:val="single" w:sz="4" w:space="0" w:color="auto"/>
                    <w:right w:val="single" w:sz="4" w:space="0" w:color="auto"/>
                  </w:tcBorders>
                  <w:shd w:val="clear" w:color="000000" w:fill="FFFFFF"/>
                  <w:noWrap/>
                  <w:vAlign w:val="bottom"/>
                  <w:hideMark/>
                </w:tcPr>
                <w:p w:rsidR="001D0E0B" w:rsidRPr="009B7A82" w:rsidRDefault="004F22F4" w:rsidP="008A7870">
                  <w:pPr>
                    <w:rPr>
                      <w:rFonts w:ascii="Arial Narrow" w:hAnsi="Arial Narrow"/>
                      <w:color w:val="000000"/>
                      <w:sz w:val="20"/>
                      <w:szCs w:val="20"/>
                    </w:rPr>
                  </w:pPr>
                  <w:r>
                    <w:rPr>
                      <w:rFonts w:ascii="Arial Narrow" w:hAnsi="Arial Narrow"/>
                      <w:color w:val="000000"/>
                      <w:sz w:val="20"/>
                      <w:szCs w:val="20"/>
                    </w:rPr>
                    <w:t>DAF_GD595</w:t>
                  </w:r>
                  <w:r w:rsidR="001D0E0B" w:rsidRPr="009B7A82">
                    <w:rPr>
                      <w:rFonts w:ascii="Arial Narrow" w:hAnsi="Arial Narrow"/>
                      <w:color w:val="000000"/>
                      <w:sz w:val="20"/>
                      <w:szCs w:val="20"/>
                    </w:rPr>
                    <w:t>-</w:t>
                  </w:r>
                </w:p>
              </w:tc>
            </w:tr>
          </w:tbl>
          <w:p w:rsidR="001D0E0B" w:rsidRPr="009B7A82" w:rsidRDefault="001D0E0B" w:rsidP="008A7870">
            <w:pPr>
              <w:jc w:val="center"/>
              <w:rPr>
                <w:rFonts w:ascii="Arial Narrow" w:hAnsi="Arial Narrow"/>
                <w:sz w:val="20"/>
                <w:szCs w:val="20"/>
                <w:lang w:val="es-CO" w:eastAsia="es-CO"/>
              </w:rPr>
            </w:pPr>
          </w:p>
          <w:p w:rsidR="001D0E0B" w:rsidRPr="009B7A82" w:rsidRDefault="001D0E0B" w:rsidP="008A7870">
            <w:pPr>
              <w:jc w:val="center"/>
              <w:rPr>
                <w:rFonts w:ascii="Arial Narrow" w:hAnsi="Arial Narrow"/>
                <w:sz w:val="20"/>
                <w:szCs w:val="20"/>
                <w:lang w:val="es-CO" w:eastAsia="es-CO"/>
              </w:rPr>
            </w:pPr>
          </w:p>
          <w:p w:rsidR="001D0E0B" w:rsidRPr="009B7A82" w:rsidRDefault="001D0E0B" w:rsidP="008A7870">
            <w:pPr>
              <w:tabs>
                <w:tab w:val="left" w:pos="0"/>
              </w:tabs>
              <w:jc w:val="center"/>
              <w:rPr>
                <w:rFonts w:ascii="Arial Narrow" w:hAnsi="Arial Narrow"/>
                <w:sz w:val="20"/>
                <w:szCs w:val="20"/>
              </w:rPr>
            </w:pPr>
          </w:p>
        </w:tc>
        <w:tc>
          <w:tcPr>
            <w:tcW w:w="1214" w:type="pct"/>
          </w:tcPr>
          <w:p w:rsidR="001D0E0B" w:rsidRPr="00D61980" w:rsidRDefault="001D0E0B" w:rsidP="008A7870">
            <w:pPr>
              <w:tabs>
                <w:tab w:val="left" w:pos="0"/>
              </w:tabs>
              <w:jc w:val="center"/>
              <w:rPr>
                <w:rFonts w:ascii="Arial Narrow" w:hAnsi="Arial Narrow" w:cs="Arial"/>
                <w:sz w:val="20"/>
                <w:szCs w:val="20"/>
                <w:lang w:val="es-CO" w:eastAsia="es-CO"/>
              </w:rPr>
            </w:pPr>
          </w:p>
          <w:p w:rsidR="001D0E0B" w:rsidRPr="00D61980" w:rsidRDefault="001D0E0B" w:rsidP="008A7870">
            <w:pPr>
              <w:tabs>
                <w:tab w:val="left" w:pos="0"/>
              </w:tabs>
              <w:jc w:val="center"/>
              <w:rPr>
                <w:rFonts w:ascii="Arial Narrow" w:hAnsi="Arial Narrow"/>
                <w:sz w:val="20"/>
                <w:szCs w:val="20"/>
              </w:rPr>
            </w:pPr>
            <w:r w:rsidRPr="00D61980">
              <w:rPr>
                <w:rFonts w:ascii="Arial Narrow" w:hAnsi="Arial Narrow" w:cs="Arial"/>
                <w:sz w:val="20"/>
                <w:szCs w:val="20"/>
                <w:lang w:val="es-CO" w:eastAsia="es-CO"/>
              </w:rPr>
              <w:t>El CONTRATISTA deberá prestar por sus propios medios y con plena autonomía técnica y administrativa, dentro del plazo acordado, los servicios y/o actividades enunciadas a lo largo del presente contrato. Como contraprestación recibirá por parte del CONTRATANTE unas sumas de</w:t>
            </w:r>
            <w:r>
              <w:rPr>
                <w:rFonts w:ascii="Arial Narrow" w:hAnsi="Arial Narrow" w:cs="Arial"/>
                <w:sz w:val="20"/>
                <w:szCs w:val="20"/>
                <w:lang w:val="es-CO" w:eastAsia="es-CO"/>
              </w:rPr>
              <w:t xml:space="preserve"> dinero, a título de honorarios -21</w:t>
            </w:r>
          </w:p>
        </w:tc>
        <w:tc>
          <w:tcPr>
            <w:tcW w:w="409" w:type="pct"/>
          </w:tcPr>
          <w:p w:rsidR="001D0E0B" w:rsidRPr="00D61980" w:rsidRDefault="001D0E0B" w:rsidP="008A7870">
            <w:pPr>
              <w:tabs>
                <w:tab w:val="left" w:pos="0"/>
              </w:tabs>
              <w:jc w:val="center"/>
              <w:rPr>
                <w:rFonts w:ascii="Arial Narrow" w:hAnsi="Arial Narrow" w:cs="Arial"/>
                <w:b/>
                <w:bCs/>
                <w:sz w:val="20"/>
                <w:szCs w:val="20"/>
                <w:lang w:val="es-CO" w:eastAsia="es-CO"/>
              </w:rPr>
            </w:pPr>
          </w:p>
          <w:p w:rsidR="001D0E0B" w:rsidRPr="00D61980" w:rsidRDefault="004F22F4" w:rsidP="008A7870">
            <w:pPr>
              <w:tabs>
                <w:tab w:val="left" w:pos="0"/>
              </w:tabs>
              <w:jc w:val="center"/>
              <w:rPr>
                <w:rFonts w:ascii="Arial Narrow" w:hAnsi="Arial Narrow"/>
                <w:sz w:val="20"/>
                <w:szCs w:val="20"/>
              </w:rPr>
            </w:pPr>
            <w:r>
              <w:rPr>
                <w:rFonts w:ascii="Arial Narrow" w:hAnsi="Arial Narrow" w:cs="Arial"/>
                <w:b/>
                <w:bCs/>
                <w:sz w:val="20"/>
                <w:szCs w:val="20"/>
                <w:lang w:val="es-CO" w:eastAsia="es-CO"/>
              </w:rPr>
              <w:t>2</w:t>
            </w:r>
          </w:p>
        </w:tc>
        <w:tc>
          <w:tcPr>
            <w:tcW w:w="367" w:type="pct"/>
          </w:tcPr>
          <w:p w:rsidR="001D0E0B" w:rsidRPr="00D61980" w:rsidRDefault="001D0E0B" w:rsidP="008A7870">
            <w:pPr>
              <w:tabs>
                <w:tab w:val="left" w:pos="0"/>
              </w:tabs>
              <w:jc w:val="center"/>
              <w:rPr>
                <w:rFonts w:ascii="Arial Narrow" w:hAnsi="Arial Narrow" w:cs="Arial"/>
                <w:b/>
                <w:bCs/>
                <w:sz w:val="20"/>
                <w:szCs w:val="20"/>
                <w:lang w:val="es-CO" w:eastAsia="es-CO"/>
              </w:rPr>
            </w:pPr>
          </w:p>
          <w:p w:rsidR="001D0E0B" w:rsidRPr="00D61980" w:rsidRDefault="001D0E0B" w:rsidP="008A7870">
            <w:pPr>
              <w:tabs>
                <w:tab w:val="left" w:pos="0"/>
              </w:tabs>
              <w:jc w:val="center"/>
              <w:rPr>
                <w:rFonts w:ascii="Arial Narrow" w:hAnsi="Arial Narrow"/>
                <w:sz w:val="20"/>
                <w:szCs w:val="20"/>
              </w:rPr>
            </w:pPr>
            <w:r w:rsidRPr="00D61980">
              <w:rPr>
                <w:rFonts w:ascii="Arial Narrow" w:hAnsi="Arial Narrow" w:cs="Arial"/>
                <w:b/>
                <w:bCs/>
                <w:sz w:val="20"/>
                <w:szCs w:val="20"/>
                <w:lang w:val="es-CO" w:eastAsia="es-CO"/>
              </w:rPr>
              <w:t>01</w:t>
            </w:r>
          </w:p>
        </w:tc>
        <w:tc>
          <w:tcPr>
            <w:tcW w:w="620" w:type="pct"/>
          </w:tcPr>
          <w:p w:rsidR="001D0E0B" w:rsidRPr="00D61980" w:rsidRDefault="001D0E0B" w:rsidP="008A7870">
            <w:pPr>
              <w:tabs>
                <w:tab w:val="left" w:pos="0"/>
              </w:tabs>
              <w:jc w:val="center"/>
              <w:rPr>
                <w:rFonts w:ascii="Arial Narrow" w:hAnsi="Arial Narrow" w:cs="Arial"/>
                <w:b/>
                <w:bCs/>
                <w:sz w:val="20"/>
                <w:szCs w:val="20"/>
                <w:lang w:val="es-CO" w:eastAsia="es-CO"/>
              </w:rPr>
            </w:pPr>
          </w:p>
          <w:p w:rsidR="001D0E0B" w:rsidRPr="00D61980" w:rsidRDefault="004F22F4" w:rsidP="008A7870">
            <w:pPr>
              <w:tabs>
                <w:tab w:val="left" w:pos="0"/>
              </w:tabs>
              <w:jc w:val="center"/>
              <w:rPr>
                <w:rFonts w:ascii="Arial Narrow" w:hAnsi="Arial Narrow"/>
                <w:sz w:val="20"/>
                <w:szCs w:val="20"/>
              </w:rPr>
            </w:pPr>
            <w:r>
              <w:rPr>
                <w:rFonts w:ascii="Arial Narrow" w:hAnsi="Arial Narrow" w:cs="Arial"/>
                <w:b/>
                <w:bCs/>
                <w:sz w:val="20"/>
                <w:szCs w:val="20"/>
                <w:lang w:val="es-CO" w:eastAsia="es-CO"/>
              </w:rPr>
              <w:t>6</w:t>
            </w:r>
            <w:r w:rsidR="001D0E0B" w:rsidRPr="00D61980">
              <w:rPr>
                <w:rFonts w:ascii="Arial Narrow" w:hAnsi="Arial Narrow" w:cs="Arial"/>
                <w:b/>
                <w:bCs/>
                <w:sz w:val="20"/>
                <w:szCs w:val="20"/>
                <w:lang w:val="es-CO" w:eastAsia="es-CO"/>
              </w:rPr>
              <w:t xml:space="preserve"> meses</w:t>
            </w:r>
          </w:p>
        </w:tc>
        <w:tc>
          <w:tcPr>
            <w:tcW w:w="643" w:type="pct"/>
            <w:vAlign w:val="center"/>
          </w:tcPr>
          <w:p w:rsidR="001D0E0B" w:rsidRPr="00D61980" w:rsidRDefault="001D0E0B" w:rsidP="004F22F4">
            <w:pPr>
              <w:tabs>
                <w:tab w:val="left" w:pos="0"/>
              </w:tabs>
              <w:jc w:val="center"/>
              <w:rPr>
                <w:rFonts w:ascii="Arial Narrow" w:hAnsi="Arial Narrow"/>
                <w:sz w:val="20"/>
                <w:szCs w:val="20"/>
              </w:rPr>
            </w:pPr>
            <w:r w:rsidRPr="00D61980">
              <w:rPr>
                <w:rFonts w:ascii="Arial Narrow" w:hAnsi="Arial Narrow"/>
                <w:sz w:val="18"/>
                <w:szCs w:val="18"/>
              </w:rPr>
              <w:t xml:space="preserve">$ </w:t>
            </w:r>
            <w:r w:rsidR="004F22F4">
              <w:rPr>
                <w:rFonts w:ascii="Arial Narrow" w:hAnsi="Arial Narrow"/>
                <w:sz w:val="18"/>
                <w:szCs w:val="18"/>
              </w:rPr>
              <w:t>36.506.520</w:t>
            </w:r>
          </w:p>
        </w:tc>
        <w:tc>
          <w:tcPr>
            <w:tcW w:w="687" w:type="pct"/>
          </w:tcPr>
          <w:p w:rsidR="001D0E0B" w:rsidRPr="00D61980" w:rsidRDefault="001D0E0B" w:rsidP="008A7870">
            <w:pPr>
              <w:tabs>
                <w:tab w:val="left" w:pos="0"/>
              </w:tabs>
              <w:jc w:val="center"/>
              <w:rPr>
                <w:rFonts w:ascii="Arial Narrow" w:hAnsi="Arial Narrow" w:cs="Arial"/>
                <w:b/>
                <w:bCs/>
                <w:sz w:val="20"/>
                <w:szCs w:val="20"/>
                <w:lang w:val="es-CO" w:eastAsia="es-CO"/>
              </w:rPr>
            </w:pPr>
          </w:p>
          <w:p w:rsidR="001D0E0B" w:rsidRPr="00D61980" w:rsidRDefault="001D0E0B" w:rsidP="008A7870">
            <w:pPr>
              <w:tabs>
                <w:tab w:val="left" w:pos="0"/>
              </w:tabs>
              <w:jc w:val="center"/>
              <w:rPr>
                <w:rFonts w:ascii="Arial Narrow" w:hAnsi="Arial Narrow"/>
                <w:sz w:val="20"/>
                <w:szCs w:val="20"/>
              </w:rPr>
            </w:pPr>
            <w:r w:rsidRPr="00D61980">
              <w:rPr>
                <w:rFonts w:ascii="Arial Narrow" w:hAnsi="Arial Narrow" w:cs="Arial"/>
                <w:b/>
                <w:bCs/>
                <w:sz w:val="20"/>
                <w:szCs w:val="20"/>
                <w:lang w:val="es-CO" w:eastAsia="es-CO"/>
              </w:rPr>
              <w:t xml:space="preserve">Contratación Directa </w:t>
            </w:r>
          </w:p>
        </w:tc>
      </w:tr>
    </w:tbl>
    <w:p w:rsidR="001D0E0B" w:rsidRDefault="001D0E0B" w:rsidP="001D0E0B">
      <w:pPr>
        <w:tabs>
          <w:tab w:val="left" w:pos="0"/>
        </w:tabs>
        <w:jc w:val="both"/>
        <w:rPr>
          <w:rFonts w:ascii="Arial Narrow" w:hAnsi="Arial Narrow" w:cs="Arial"/>
          <w:color w:val="000000"/>
        </w:rPr>
      </w:pPr>
    </w:p>
    <w:p w:rsidR="001D0E0B" w:rsidRDefault="001D0E0B" w:rsidP="001D0E0B">
      <w:pPr>
        <w:tabs>
          <w:tab w:val="left" w:pos="0"/>
        </w:tabs>
        <w:jc w:val="both"/>
        <w:rPr>
          <w:rFonts w:ascii="Arial Narrow" w:hAnsi="Arial Narrow" w:cs="Arial"/>
          <w:color w:val="000000"/>
        </w:rPr>
      </w:pPr>
      <w:r>
        <w:rPr>
          <w:rFonts w:ascii="Arial Narrow" w:hAnsi="Arial Narrow" w:cs="Arial"/>
          <w:color w:val="000000"/>
        </w:rPr>
        <w:t xml:space="preserve">El valor de este contrato se financiará con recursos de la vigencia fiscal </w:t>
      </w:r>
      <w:r>
        <w:rPr>
          <w:rFonts w:ascii="Arial Narrow" w:hAnsi="Arial Narrow" w:cs="Arial"/>
          <w:b/>
          <w:color w:val="000000"/>
        </w:rPr>
        <w:t xml:space="preserve">2026 </w:t>
      </w:r>
      <w:r>
        <w:rPr>
          <w:rFonts w:ascii="Arial Narrow" w:hAnsi="Arial Narrow" w:cs="Arial"/>
          <w:color w:val="000000"/>
        </w:rPr>
        <w:t xml:space="preserve">para lo cual se cuenta con el </w:t>
      </w:r>
      <w:r w:rsidRPr="00E554DC">
        <w:rPr>
          <w:rFonts w:ascii="Arial Narrow" w:hAnsi="Arial Narrow" w:cs="Arial"/>
          <w:bCs/>
          <w:color w:val="000000"/>
        </w:rPr>
        <w:t>Certificado de Disponibilidad Presupuestal</w:t>
      </w:r>
      <w:r>
        <w:rPr>
          <w:rFonts w:ascii="Arial Narrow" w:hAnsi="Arial Narrow" w:cs="Arial"/>
          <w:color w:val="000000"/>
        </w:rPr>
        <w:t xml:space="preserve"> </w:t>
      </w:r>
      <w:r w:rsidR="004F22F4">
        <w:rPr>
          <w:rFonts w:ascii="Arial Narrow" w:hAnsi="Arial Narrow" w:cs="Arial"/>
          <w:color w:val="000000"/>
        </w:rPr>
        <w:t>XXXX del XX</w:t>
      </w:r>
      <w:r>
        <w:rPr>
          <w:rFonts w:ascii="Arial Narrow" w:hAnsi="Arial Narrow" w:cs="Arial"/>
          <w:color w:val="000000"/>
        </w:rPr>
        <w:t xml:space="preserve"> de enero de 2026 anexo a este Estudio Previo.</w:t>
      </w:r>
    </w:p>
    <w:p w:rsidR="001D0E0B" w:rsidRDefault="001D0E0B" w:rsidP="001D0E0B">
      <w:pPr>
        <w:pStyle w:val="Prrafodelista"/>
        <w:ind w:left="0"/>
        <w:jc w:val="both"/>
        <w:rPr>
          <w:rFonts w:ascii="Arial Narrow" w:hAnsi="Arial Narrow"/>
          <w:b/>
          <w:color w:val="000000"/>
          <w:sz w:val="24"/>
          <w:szCs w:val="24"/>
          <w:lang w:val="es-CO"/>
        </w:rPr>
      </w:pPr>
    </w:p>
    <w:p w:rsidR="001D0E0B" w:rsidRDefault="001D0E0B" w:rsidP="001D0E0B">
      <w:pPr>
        <w:pStyle w:val="Prrafodelista"/>
        <w:numPr>
          <w:ilvl w:val="0"/>
          <w:numId w:val="19"/>
        </w:numPr>
        <w:pBdr>
          <w:top w:val="single" w:sz="4" w:space="1" w:color="auto"/>
          <w:left w:val="single" w:sz="4" w:space="4" w:color="auto"/>
          <w:bottom w:val="single" w:sz="4" w:space="1" w:color="auto"/>
          <w:right w:val="single" w:sz="4" w:space="4" w:color="auto"/>
        </w:pBdr>
        <w:shd w:val="clear" w:color="auto" w:fill="D9D9D9"/>
        <w:jc w:val="both"/>
        <w:rPr>
          <w:rFonts w:ascii="Arial Narrow" w:hAnsi="Arial Narrow"/>
          <w:b/>
          <w:color w:val="000000"/>
          <w:sz w:val="24"/>
          <w:szCs w:val="24"/>
          <w:lang w:val="es-CO"/>
        </w:rPr>
      </w:pPr>
      <w:r>
        <w:rPr>
          <w:rFonts w:ascii="Arial Narrow" w:hAnsi="Arial Narrow"/>
          <w:b/>
          <w:color w:val="000000"/>
          <w:sz w:val="24"/>
          <w:szCs w:val="24"/>
          <w:lang w:val="es-CO"/>
        </w:rPr>
        <w:t>CRITERIOS PARA SELECCIONAR LA OFERTA MÁS FAVORABLE</w:t>
      </w:r>
    </w:p>
    <w:p w:rsidR="001D0E0B" w:rsidRDefault="001D0E0B" w:rsidP="001D0E0B">
      <w:pPr>
        <w:pStyle w:val="Prrafodelista"/>
        <w:ind w:left="0"/>
        <w:jc w:val="both"/>
        <w:rPr>
          <w:rFonts w:ascii="Arial Narrow" w:hAnsi="Arial Narrow"/>
          <w:b/>
          <w:color w:val="000000"/>
        </w:rPr>
      </w:pPr>
    </w:p>
    <w:p w:rsidR="001D0E0B" w:rsidRDefault="001D0E0B" w:rsidP="001D0E0B">
      <w:pPr>
        <w:tabs>
          <w:tab w:val="left" w:pos="9180"/>
        </w:tabs>
        <w:ind w:right="-81"/>
        <w:jc w:val="both"/>
        <w:rPr>
          <w:rFonts w:ascii="Arial Narrow" w:hAnsi="Arial Narrow" w:cs="Arial"/>
          <w:color w:val="000000"/>
        </w:rPr>
      </w:pPr>
      <w:r>
        <w:rPr>
          <w:rFonts w:ascii="Arial Narrow" w:hAnsi="Arial Narrow" w:cs="Arial"/>
          <w:color w:val="000000"/>
        </w:rPr>
        <w:t xml:space="preserve">El contratista deberá cumplir con las condiciones establecidas en la </w:t>
      </w:r>
      <w:r w:rsidRPr="006538AA">
        <w:rPr>
          <w:rFonts w:ascii="Arial Narrow" w:hAnsi="Arial Narrow"/>
          <w:color w:val="000000"/>
        </w:rPr>
        <w:t>Resolución</w:t>
      </w:r>
      <w:r>
        <w:rPr>
          <w:rFonts w:ascii="Arial Narrow" w:hAnsi="Arial Narrow"/>
          <w:color w:val="000000"/>
        </w:rPr>
        <w:t xml:space="preserve"> No. RES</w:t>
      </w:r>
      <w:r w:rsidRPr="006538AA">
        <w:rPr>
          <w:rFonts w:ascii="Arial Narrow" w:hAnsi="Arial Narrow"/>
          <w:color w:val="000000"/>
        </w:rPr>
        <w:t xml:space="preserve">-2025-025649-6 del 12 de diciembre de 2025 </w:t>
      </w:r>
      <w:r>
        <w:rPr>
          <w:rFonts w:ascii="Arial Narrow" w:hAnsi="Arial Narrow"/>
          <w:color w:val="000000"/>
        </w:rPr>
        <w:t>modificada por las Resoluciones No.</w:t>
      </w:r>
      <w:r w:rsidRPr="006538AA">
        <w:rPr>
          <w:rFonts w:ascii="Arial Narrow" w:hAnsi="Arial Narrow"/>
          <w:color w:val="000000"/>
        </w:rPr>
        <w:t xml:space="preserve"> RES-2025-026869-6 del 22 de diciembre de 2025</w:t>
      </w:r>
      <w:r>
        <w:rPr>
          <w:rFonts w:ascii="Arial Narrow" w:hAnsi="Arial Narrow"/>
          <w:color w:val="000000"/>
        </w:rPr>
        <w:t>, la Resolución No. RES-2025-027404-6 del 29 de diciembre de 2025 y la Resolución No. RES-2025-</w:t>
      </w:r>
      <w:r>
        <w:rPr>
          <w:rFonts w:ascii="Arial Narrow" w:hAnsi="Arial Narrow"/>
          <w:color w:val="000000"/>
        </w:rPr>
        <w:lastRenderedPageBreak/>
        <w:t>027425-6 del 31 de diciembre de 2025</w:t>
      </w:r>
      <w:r w:rsidRPr="006538AA">
        <w:rPr>
          <w:rFonts w:ascii="Arial Narrow" w:hAnsi="Arial Narrow"/>
          <w:color w:val="000000"/>
        </w:rPr>
        <w:t xml:space="preserve"> </w:t>
      </w:r>
      <w:r>
        <w:rPr>
          <w:rFonts w:ascii="Arial Narrow" w:hAnsi="Arial Narrow"/>
          <w:color w:val="000000"/>
        </w:rPr>
        <w:t xml:space="preserve">de </w:t>
      </w:r>
      <w:r w:rsidRPr="006538AA">
        <w:rPr>
          <w:rFonts w:ascii="Arial Narrow" w:hAnsi="Arial Narrow"/>
          <w:color w:val="000000"/>
        </w:rPr>
        <w:t>la SUPERINTENDENCIA DE NOTARIADO Y REGISTRO</w:t>
      </w:r>
      <w:r>
        <w:rPr>
          <w:rFonts w:ascii="Arial Narrow" w:hAnsi="Arial Narrow" w:cs="Arial"/>
          <w:color w:val="000000"/>
        </w:rPr>
        <w:t>, en el cual se contemplan los requisitos con el perfil requerido y los honorarios del mismo, para ser clasificado en el nivel previsto para esta contratación, cuyos requisitos son:</w:t>
      </w:r>
    </w:p>
    <w:p w:rsidR="001D0E0B" w:rsidRDefault="001D0E0B" w:rsidP="001D0E0B">
      <w:pPr>
        <w:tabs>
          <w:tab w:val="left" w:pos="9180"/>
        </w:tabs>
        <w:ind w:right="-81"/>
        <w:rPr>
          <w:rFonts w:ascii="Arial Narrow" w:hAnsi="Arial Narrow"/>
          <w:b/>
          <w:color w:val="000000"/>
          <w:sz w:val="22"/>
          <w:szCs w:val="22"/>
          <w:lang w:val="es-CO"/>
        </w:rPr>
      </w:pPr>
      <w:r>
        <w:rPr>
          <w:rFonts w:ascii="Arial Narrow" w:hAnsi="Arial Narrow"/>
          <w:b/>
          <w:color w:val="000000"/>
          <w:sz w:val="22"/>
          <w:szCs w:val="22"/>
          <w:lang w:val="es-CO"/>
        </w:rPr>
        <w:t xml:space="preserve"> </w:t>
      </w:r>
    </w:p>
    <w:p w:rsidR="001D0E0B" w:rsidRDefault="001D0E0B" w:rsidP="001D0E0B">
      <w:pPr>
        <w:pBdr>
          <w:top w:val="single" w:sz="4" w:space="1" w:color="000000"/>
          <w:left w:val="single" w:sz="4" w:space="4" w:color="000000"/>
          <w:bottom w:val="single" w:sz="4" w:space="1" w:color="000000"/>
          <w:right w:val="single" w:sz="4" w:space="4" w:color="000000"/>
        </w:pBdr>
        <w:shd w:val="clear" w:color="auto" w:fill="C0C0C0"/>
        <w:tabs>
          <w:tab w:val="center" w:pos="4419"/>
          <w:tab w:val="right" w:pos="8838"/>
        </w:tabs>
        <w:rPr>
          <w:rFonts w:ascii="Arial Narrow" w:hAnsi="Arial Narrow" w:cs="Arial"/>
          <w:b/>
          <w:color w:val="000000"/>
        </w:rPr>
      </w:pPr>
      <w:r>
        <w:rPr>
          <w:rFonts w:ascii="Arial Narrow" w:hAnsi="Arial Narrow" w:cs="Arial"/>
          <w:b/>
          <w:color w:val="000000"/>
        </w:rPr>
        <w:t>PERFIL REQUERIDO</w:t>
      </w:r>
    </w:p>
    <w:p w:rsidR="001D0E0B" w:rsidRDefault="001D0E0B" w:rsidP="001D0E0B">
      <w:pPr>
        <w:rPr>
          <w:rFonts w:ascii="Arial Narrow" w:hAnsi="Arial Narrow" w:cs="Arial"/>
          <w:b/>
          <w:color w:val="000000"/>
        </w:rPr>
      </w:pPr>
    </w:p>
    <w:p w:rsidR="001D0E0B" w:rsidRDefault="001D0E0B" w:rsidP="001D0E0B">
      <w:pPr>
        <w:rPr>
          <w:rFonts w:ascii="Arial Narrow" w:hAnsi="Arial Narrow" w:cs="Arial"/>
          <w:color w:val="000000"/>
        </w:rPr>
      </w:pPr>
      <w:r>
        <w:rPr>
          <w:rFonts w:ascii="Arial Narrow" w:hAnsi="Arial Narrow" w:cs="Arial"/>
          <w:b/>
          <w:color w:val="000000"/>
        </w:rPr>
        <w:t>REQUISITOS</w:t>
      </w:r>
      <w:r>
        <w:rPr>
          <w:rFonts w:ascii="Arial Narrow" w:hAnsi="Arial Narrow" w:cs="Arial"/>
          <w:color w:val="000000"/>
        </w:rPr>
        <w:t xml:space="preserve">: Se requiere que el contratista tenga el siguiente perfil: </w:t>
      </w:r>
    </w:p>
    <w:p w:rsidR="001D0E0B" w:rsidRDefault="001D0E0B" w:rsidP="001D0E0B">
      <w:pPr>
        <w:pStyle w:val="Prrafodelista"/>
        <w:rPr>
          <w:rFonts w:ascii="Arial Narrow" w:hAnsi="Arial Narrow"/>
          <w:b/>
          <w:color w:val="000000"/>
          <w:sz w:val="22"/>
          <w:szCs w:val="22"/>
          <w:lang w:val="es-C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4"/>
        <w:gridCol w:w="2116"/>
        <w:gridCol w:w="2149"/>
        <w:gridCol w:w="2350"/>
      </w:tblGrid>
      <w:tr w:rsidR="001D0E0B" w:rsidRPr="001A4DEB" w:rsidTr="008A7870">
        <w:trPr>
          <w:trHeight w:val="267"/>
        </w:trPr>
        <w:tc>
          <w:tcPr>
            <w:tcW w:w="2749" w:type="dxa"/>
            <w:shd w:val="clear" w:color="auto" w:fill="D9D9D9"/>
          </w:tcPr>
          <w:p w:rsidR="001D0E0B" w:rsidRPr="001A4DEB" w:rsidRDefault="001D0E0B" w:rsidP="008A7870">
            <w:pPr>
              <w:pStyle w:val="Prrafodelista"/>
              <w:ind w:left="0"/>
              <w:jc w:val="center"/>
              <w:rPr>
                <w:rFonts w:ascii="Arial Narrow" w:hAnsi="Arial Narrow"/>
                <w:b/>
                <w:color w:val="000000"/>
                <w:sz w:val="18"/>
                <w:szCs w:val="18"/>
                <w:lang w:val="es-CO"/>
              </w:rPr>
            </w:pPr>
            <w:r w:rsidRPr="001A4DEB">
              <w:rPr>
                <w:rFonts w:ascii="Arial Narrow" w:hAnsi="Arial Narrow"/>
                <w:b/>
                <w:color w:val="000000"/>
                <w:sz w:val="18"/>
                <w:szCs w:val="18"/>
                <w:lang w:val="es-CO"/>
              </w:rPr>
              <w:t>FORMACIÓN ACADÉMICA</w:t>
            </w:r>
          </w:p>
        </w:tc>
        <w:tc>
          <w:tcPr>
            <w:tcW w:w="2160" w:type="dxa"/>
            <w:shd w:val="clear" w:color="auto" w:fill="D9D9D9"/>
          </w:tcPr>
          <w:p w:rsidR="001D0E0B" w:rsidRPr="001A4DEB" w:rsidRDefault="001D0E0B" w:rsidP="008A7870">
            <w:pPr>
              <w:pStyle w:val="Prrafodelista"/>
              <w:ind w:left="0"/>
              <w:jc w:val="center"/>
              <w:rPr>
                <w:rFonts w:ascii="Arial Narrow" w:hAnsi="Arial Narrow"/>
                <w:b/>
                <w:color w:val="000000"/>
                <w:sz w:val="18"/>
                <w:szCs w:val="18"/>
                <w:lang w:val="es-CO"/>
              </w:rPr>
            </w:pPr>
            <w:r w:rsidRPr="001A4DEB">
              <w:rPr>
                <w:rFonts w:ascii="Arial Narrow" w:hAnsi="Arial Narrow"/>
                <w:b/>
                <w:color w:val="000000"/>
                <w:sz w:val="18"/>
                <w:szCs w:val="18"/>
                <w:lang w:val="es-CO"/>
              </w:rPr>
              <w:t>EXPERIENCIA</w:t>
            </w:r>
          </w:p>
        </w:tc>
        <w:tc>
          <w:tcPr>
            <w:tcW w:w="2189" w:type="dxa"/>
            <w:shd w:val="clear" w:color="auto" w:fill="D9D9D9"/>
          </w:tcPr>
          <w:p w:rsidR="001D0E0B" w:rsidRPr="001A4DEB" w:rsidRDefault="001D0E0B" w:rsidP="008A7870">
            <w:pPr>
              <w:pStyle w:val="Prrafodelista"/>
              <w:ind w:left="0"/>
              <w:jc w:val="center"/>
              <w:rPr>
                <w:rFonts w:ascii="Arial Narrow" w:hAnsi="Arial Narrow"/>
                <w:b/>
                <w:color w:val="000000"/>
                <w:sz w:val="18"/>
                <w:szCs w:val="18"/>
                <w:lang w:val="es-CO"/>
              </w:rPr>
            </w:pPr>
            <w:r w:rsidRPr="001A4DEB">
              <w:rPr>
                <w:rFonts w:ascii="Arial Narrow" w:hAnsi="Arial Narrow"/>
                <w:b/>
                <w:color w:val="000000"/>
                <w:sz w:val="18"/>
                <w:szCs w:val="18"/>
                <w:lang w:val="es-CO"/>
              </w:rPr>
              <w:t>EQUIVALENCIA 1</w:t>
            </w:r>
          </w:p>
        </w:tc>
        <w:tc>
          <w:tcPr>
            <w:tcW w:w="2400" w:type="dxa"/>
            <w:shd w:val="clear" w:color="auto" w:fill="D9D9D9"/>
          </w:tcPr>
          <w:p w:rsidR="001D0E0B" w:rsidRPr="001A4DEB" w:rsidRDefault="001D0E0B" w:rsidP="008A7870">
            <w:pPr>
              <w:pStyle w:val="Prrafodelista"/>
              <w:ind w:left="0"/>
              <w:jc w:val="center"/>
              <w:rPr>
                <w:rFonts w:ascii="Arial Narrow" w:hAnsi="Arial Narrow"/>
                <w:b/>
                <w:color w:val="000000"/>
                <w:sz w:val="18"/>
                <w:szCs w:val="18"/>
                <w:lang w:val="es-CO"/>
              </w:rPr>
            </w:pPr>
            <w:r w:rsidRPr="001A4DEB">
              <w:rPr>
                <w:rFonts w:ascii="Arial Narrow" w:hAnsi="Arial Narrow"/>
                <w:b/>
                <w:color w:val="000000"/>
                <w:sz w:val="18"/>
                <w:szCs w:val="18"/>
                <w:lang w:val="es-CO"/>
              </w:rPr>
              <w:t>EQUIVALENCIA 2</w:t>
            </w:r>
          </w:p>
        </w:tc>
      </w:tr>
      <w:tr w:rsidR="001D0E0B" w:rsidRPr="00F87CA3" w:rsidTr="004F22F4">
        <w:trPr>
          <w:trHeight w:val="3032"/>
        </w:trPr>
        <w:tc>
          <w:tcPr>
            <w:tcW w:w="2749" w:type="dxa"/>
          </w:tcPr>
          <w:p w:rsidR="001D0E0B" w:rsidRPr="00D61980" w:rsidRDefault="004F22F4" w:rsidP="004F22F4">
            <w:pPr>
              <w:pStyle w:val="Prrafodelista"/>
              <w:ind w:left="0"/>
              <w:jc w:val="both"/>
              <w:rPr>
                <w:rFonts w:ascii="Arial Narrow" w:hAnsi="Arial Narrow"/>
                <w:bCs/>
                <w:sz w:val="18"/>
                <w:szCs w:val="18"/>
                <w:lang w:val="es-CO"/>
              </w:rPr>
            </w:pPr>
            <w:r>
              <w:rPr>
                <w:rFonts w:ascii="Arial Narrow" w:hAnsi="Arial Narrow"/>
                <w:w w:val="80"/>
                <w:sz w:val="18"/>
                <w:szCs w:val="18"/>
              </w:rPr>
              <w:t>Título profesional y título de postgrado en la modalidad de especialización o maestría</w:t>
            </w:r>
            <w:r>
              <w:rPr>
                <w:rFonts w:ascii="Arial Narrow" w:hAnsi="Arial Narrow"/>
                <w:w w:val="80"/>
                <w:sz w:val="18"/>
                <w:szCs w:val="18"/>
              </w:rPr>
              <w:t>. Núcleo Básico del conocimiento en Derecho y afines.</w:t>
            </w:r>
            <w:r w:rsidRPr="00D61980">
              <w:rPr>
                <w:rFonts w:ascii="Arial Narrow" w:hAnsi="Arial Narrow"/>
                <w:bCs/>
                <w:sz w:val="18"/>
                <w:szCs w:val="18"/>
                <w:lang w:val="es-CO"/>
              </w:rPr>
              <w:t xml:space="preserve"> </w:t>
            </w:r>
          </w:p>
        </w:tc>
        <w:tc>
          <w:tcPr>
            <w:tcW w:w="2160" w:type="dxa"/>
          </w:tcPr>
          <w:p w:rsidR="001D0E0B" w:rsidRPr="00D61980" w:rsidRDefault="001D0E0B" w:rsidP="004F22F4">
            <w:pPr>
              <w:pStyle w:val="Prrafodelista"/>
              <w:ind w:left="0"/>
              <w:jc w:val="both"/>
              <w:rPr>
                <w:rFonts w:ascii="Arial Narrow" w:hAnsi="Arial Narrow"/>
                <w:bCs/>
                <w:sz w:val="18"/>
                <w:szCs w:val="18"/>
                <w:lang w:val="es-CO"/>
              </w:rPr>
            </w:pPr>
            <w:r w:rsidRPr="00D61980">
              <w:rPr>
                <w:rFonts w:ascii="Arial Narrow" w:hAnsi="Arial Narrow"/>
                <w:bCs/>
                <w:sz w:val="18"/>
                <w:szCs w:val="18"/>
                <w:lang w:val="es-CO"/>
              </w:rPr>
              <w:t xml:space="preserve"> </w:t>
            </w:r>
            <w:r w:rsidR="004F22F4">
              <w:rPr>
                <w:rFonts w:ascii="Arial Narrow" w:hAnsi="Arial Narrow"/>
                <w:w w:val="80"/>
                <w:sz w:val="18"/>
                <w:szCs w:val="18"/>
              </w:rPr>
              <w:t>Más de doce (12</w:t>
            </w:r>
            <w:r w:rsidR="004F22F4" w:rsidRPr="00D61980">
              <w:rPr>
                <w:rFonts w:ascii="Arial Narrow" w:hAnsi="Arial Narrow"/>
                <w:w w:val="80"/>
                <w:sz w:val="18"/>
                <w:szCs w:val="18"/>
              </w:rPr>
              <w:t>) meses de exp</w:t>
            </w:r>
            <w:r w:rsidR="004F22F4">
              <w:rPr>
                <w:rFonts w:ascii="Arial Narrow" w:hAnsi="Arial Narrow"/>
                <w:w w:val="80"/>
                <w:sz w:val="18"/>
                <w:szCs w:val="18"/>
              </w:rPr>
              <w:t>eriencia relacionada y/o profesional</w:t>
            </w:r>
            <w:r w:rsidR="004F22F4">
              <w:rPr>
                <w:rFonts w:ascii="Arial Narrow" w:hAnsi="Arial Narrow"/>
                <w:w w:val="80"/>
                <w:sz w:val="18"/>
                <w:szCs w:val="18"/>
              </w:rPr>
              <w:t>.</w:t>
            </w:r>
          </w:p>
        </w:tc>
        <w:tc>
          <w:tcPr>
            <w:tcW w:w="2189" w:type="dxa"/>
          </w:tcPr>
          <w:p w:rsidR="001D0E0B" w:rsidRPr="004F22F4" w:rsidRDefault="004F22F4" w:rsidP="004F22F4">
            <w:pPr>
              <w:jc w:val="both"/>
              <w:rPr>
                <w:rFonts w:ascii="Arial Narrow" w:hAnsi="Arial Narrow"/>
                <w:sz w:val="18"/>
                <w:szCs w:val="18"/>
              </w:rPr>
            </w:pPr>
            <w:r>
              <w:rPr>
                <w:rFonts w:ascii="Arial Narrow" w:hAnsi="Arial Narrow"/>
                <w:sz w:val="18"/>
                <w:szCs w:val="18"/>
              </w:rPr>
              <w:t>Título de postgrado en la modalidad de especialización por dos (2) años de experiencia relacionada y/o profesional y viceversa, siempre que se acredite el título profesional o título profesional adicional al exigido en el requisito del respectivo contrato, siempre y cuando dicha formación adicional sea afín con las funciones establecidas en el estudio previo.</w:t>
            </w:r>
          </w:p>
        </w:tc>
        <w:tc>
          <w:tcPr>
            <w:tcW w:w="2400" w:type="dxa"/>
          </w:tcPr>
          <w:p w:rsidR="001D0E0B" w:rsidRPr="00D61980" w:rsidRDefault="004F22F4" w:rsidP="004F22F4">
            <w:pPr>
              <w:pStyle w:val="Prrafodelista"/>
              <w:ind w:left="0"/>
              <w:jc w:val="both"/>
              <w:rPr>
                <w:rFonts w:ascii="Arial Narrow" w:hAnsi="Arial Narrow"/>
                <w:b/>
                <w:sz w:val="18"/>
                <w:szCs w:val="18"/>
                <w:lang w:val="es-CO"/>
              </w:rPr>
            </w:pPr>
            <w:r>
              <w:rPr>
                <w:rFonts w:ascii="Arial Narrow" w:hAnsi="Arial Narrow"/>
                <w:sz w:val="18"/>
                <w:szCs w:val="18"/>
              </w:rPr>
              <w:t>Título de postgrado en la modalidad de maestría por tres (3) años de experiencia relacionada y/o profesional, siempre que se acredite el título profesional.</w:t>
            </w:r>
          </w:p>
        </w:tc>
      </w:tr>
    </w:tbl>
    <w:p w:rsidR="001D0E0B" w:rsidRPr="00F87CA3" w:rsidRDefault="001D0E0B" w:rsidP="001D0E0B">
      <w:pPr>
        <w:pStyle w:val="Prrafodelista"/>
        <w:ind w:left="0"/>
        <w:rPr>
          <w:rFonts w:ascii="Arial Narrow" w:hAnsi="Arial Narrow"/>
          <w:b/>
          <w:color w:val="FF0000"/>
          <w:sz w:val="22"/>
          <w:szCs w:val="22"/>
          <w:lang w:val="es-CO"/>
        </w:rPr>
      </w:pPr>
    </w:p>
    <w:p w:rsidR="001D0E0B" w:rsidRDefault="001D0E0B" w:rsidP="001D0E0B">
      <w:pPr>
        <w:pStyle w:val="Prrafodelista"/>
        <w:numPr>
          <w:ilvl w:val="0"/>
          <w:numId w:val="19"/>
        </w:numPr>
        <w:pBdr>
          <w:top w:val="single" w:sz="4" w:space="1" w:color="auto"/>
          <w:left w:val="single" w:sz="4" w:space="4" w:color="auto"/>
          <w:bottom w:val="single" w:sz="4" w:space="1" w:color="auto"/>
          <w:right w:val="single" w:sz="4" w:space="4" w:color="auto"/>
        </w:pBdr>
        <w:shd w:val="clear" w:color="auto" w:fill="D9D9D9"/>
        <w:jc w:val="both"/>
        <w:rPr>
          <w:rFonts w:ascii="Arial Narrow" w:hAnsi="Arial Narrow"/>
          <w:b/>
          <w:color w:val="000000"/>
          <w:sz w:val="22"/>
          <w:szCs w:val="22"/>
          <w:lang w:val="es-CO"/>
        </w:rPr>
      </w:pPr>
      <w:r>
        <w:rPr>
          <w:rFonts w:ascii="Arial Narrow" w:hAnsi="Arial Narrow"/>
          <w:b/>
          <w:color w:val="000000"/>
          <w:sz w:val="22"/>
          <w:szCs w:val="22"/>
          <w:lang w:val="es-CO"/>
        </w:rPr>
        <w:t xml:space="preserve">ANÁLISIS DEL RIESGO Y LA FORMA DE MITIGARLO </w:t>
      </w:r>
    </w:p>
    <w:p w:rsidR="001D0E0B" w:rsidRDefault="001D0E0B" w:rsidP="001D0E0B">
      <w:pPr>
        <w:pStyle w:val="Prrafodelista"/>
        <w:ind w:left="0"/>
        <w:jc w:val="both"/>
        <w:rPr>
          <w:rFonts w:ascii="Arial Narrow" w:hAnsi="Arial Narrow" w:cs="Arial Narrow"/>
          <w:color w:val="000000"/>
          <w:sz w:val="24"/>
          <w:szCs w:val="24"/>
          <w:lang w:eastAsia="es-CO"/>
        </w:rPr>
      </w:pPr>
    </w:p>
    <w:p w:rsidR="001D0E0B" w:rsidRDefault="001D0E0B" w:rsidP="001D0E0B">
      <w:pPr>
        <w:jc w:val="both"/>
        <w:rPr>
          <w:rFonts w:ascii="Arial Narrow" w:hAnsi="Arial Narrow" w:cs="Arial Narrow"/>
          <w:color w:val="000000"/>
          <w:lang w:eastAsia="es-CO"/>
        </w:rPr>
      </w:pPr>
      <w:r>
        <w:rPr>
          <w:rFonts w:ascii="Arial Narrow" w:hAnsi="Arial Narrow" w:cs="Arial Narrow"/>
          <w:color w:val="000000"/>
          <w:lang w:eastAsia="es-CO"/>
        </w:rPr>
        <w:t xml:space="preserve">Con arreglo a lo establecido por el artículo 4º de la Ley 1150 de 2007, Decreto 1082 de 2015 y el </w:t>
      </w:r>
      <w:r>
        <w:rPr>
          <w:rFonts w:ascii="Arial Narrow" w:hAnsi="Arial Narrow"/>
          <w:color w:val="000000"/>
        </w:rPr>
        <w:t>manual para la identificación y cobertura del riesgo en los procesos de selección expedido por Colombia Compra Eficiente, la Superintendencia de Notariado y Registro</w:t>
      </w:r>
      <w:r>
        <w:rPr>
          <w:rFonts w:ascii="Arial Narrow" w:hAnsi="Arial Narrow" w:cs="Arial Narrow"/>
          <w:color w:val="000000"/>
          <w:lang w:eastAsia="es-CO"/>
        </w:rPr>
        <w:t>, ha tipificado, estimado y asignado los siguientes riesgos:</w:t>
      </w:r>
    </w:p>
    <w:p w:rsidR="001D0E0B" w:rsidRDefault="001D0E0B" w:rsidP="001D0E0B">
      <w:pPr>
        <w:contextualSpacing/>
        <w:rPr>
          <w:rFonts w:cs="Arial"/>
          <w:b/>
          <w:color w:val="000000"/>
          <w:sz w:val="22"/>
          <w:szCs w:val="22"/>
          <w:u w:val="single"/>
        </w:rPr>
      </w:pPr>
    </w:p>
    <w:tbl>
      <w:tblPr>
        <w:tblW w:w="9811" w:type="dxa"/>
        <w:tblInd w:w="-318" w:type="dxa"/>
        <w:tblLayout w:type="fixed"/>
        <w:tblLook w:val="04A0" w:firstRow="1" w:lastRow="0" w:firstColumn="1" w:lastColumn="0" w:noHBand="0" w:noVBand="1"/>
      </w:tblPr>
      <w:tblGrid>
        <w:gridCol w:w="341"/>
        <w:gridCol w:w="340"/>
        <w:gridCol w:w="341"/>
        <w:gridCol w:w="340"/>
        <w:gridCol w:w="369"/>
        <w:gridCol w:w="709"/>
        <w:gridCol w:w="708"/>
        <w:gridCol w:w="284"/>
        <w:gridCol w:w="283"/>
        <w:gridCol w:w="284"/>
        <w:gridCol w:w="283"/>
        <w:gridCol w:w="284"/>
        <w:gridCol w:w="709"/>
        <w:gridCol w:w="283"/>
        <w:gridCol w:w="284"/>
        <w:gridCol w:w="425"/>
        <w:gridCol w:w="283"/>
        <w:gridCol w:w="284"/>
        <w:gridCol w:w="283"/>
        <w:gridCol w:w="709"/>
        <w:gridCol w:w="709"/>
        <w:gridCol w:w="709"/>
        <w:gridCol w:w="567"/>
      </w:tblGrid>
      <w:tr w:rsidR="001D0E0B" w:rsidRPr="005F12BE" w:rsidTr="008A7870">
        <w:trPr>
          <w:trHeight w:val="600"/>
        </w:trPr>
        <w:tc>
          <w:tcPr>
            <w:tcW w:w="341"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lang w:val="en-US" w:eastAsia="en-US"/>
              </w:rPr>
            </w:pPr>
            <w:r w:rsidRPr="005F12BE">
              <w:rPr>
                <w:rFonts w:ascii="Arial Narrow" w:hAnsi="Arial Narrow" w:cs="Arial"/>
                <w:b/>
                <w:bCs/>
                <w:color w:val="000000"/>
                <w:sz w:val="10"/>
                <w:szCs w:val="10"/>
              </w:rPr>
              <w:t>No.</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Clase</w:t>
            </w:r>
          </w:p>
        </w:tc>
        <w:tc>
          <w:tcPr>
            <w:tcW w:w="341"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Fuente</w:t>
            </w:r>
          </w:p>
        </w:tc>
        <w:tc>
          <w:tcPr>
            <w:tcW w:w="340"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Etapa</w:t>
            </w:r>
          </w:p>
        </w:tc>
        <w:tc>
          <w:tcPr>
            <w:tcW w:w="369"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Tipo</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Descripción (Qué puede pasar y, como puede ocurrir)</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Consecuencia de la ocurrencia del evento</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Probabilidad</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Impacto</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Valoración del riesgo</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Categoría</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¿A quién se le asigna?</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Tratamiento/Controles a ser implementados</w:t>
            </w:r>
          </w:p>
        </w:tc>
        <w:tc>
          <w:tcPr>
            <w:tcW w:w="1275" w:type="dxa"/>
            <w:gridSpan w:val="4"/>
            <w:tcBorders>
              <w:top w:val="single" w:sz="4" w:space="0" w:color="auto"/>
              <w:left w:val="nil"/>
              <w:bottom w:val="single" w:sz="4" w:space="0" w:color="auto"/>
              <w:right w:val="single" w:sz="4" w:space="0" w:color="auto"/>
            </w:tcBorders>
            <w:shd w:val="clear" w:color="auto" w:fill="BFBFBF"/>
            <w:vAlign w:val="center"/>
            <w:hideMark/>
          </w:tcPr>
          <w:p w:rsidR="001D0E0B" w:rsidRPr="005F12BE" w:rsidRDefault="001D0E0B" w:rsidP="008A7870">
            <w:pPr>
              <w:jc w:val="center"/>
              <w:rPr>
                <w:rFonts w:ascii="Arial Narrow" w:hAnsi="Arial Narrow" w:cs="Arial"/>
                <w:b/>
                <w:bCs/>
                <w:color w:val="000000"/>
                <w:sz w:val="10"/>
                <w:szCs w:val="10"/>
              </w:rPr>
            </w:pPr>
            <w:r w:rsidRPr="005F12BE">
              <w:rPr>
                <w:rFonts w:ascii="Arial Narrow" w:hAnsi="Arial Narrow" w:cs="Arial"/>
                <w:b/>
                <w:bCs/>
                <w:color w:val="000000"/>
                <w:sz w:val="10"/>
                <w:szCs w:val="10"/>
              </w:rPr>
              <w:t>Impacto después del tratamiento</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 xml:space="preserve">¿Afecta el equilibrio </w:t>
            </w:r>
            <w:proofErr w:type="spellStart"/>
            <w:r w:rsidRPr="005F12BE">
              <w:rPr>
                <w:rFonts w:ascii="Arial Narrow" w:hAnsi="Arial Narrow" w:cs="Arial"/>
                <w:b/>
                <w:bCs/>
                <w:color w:val="000000"/>
                <w:sz w:val="10"/>
                <w:szCs w:val="10"/>
              </w:rPr>
              <w:t>economico</w:t>
            </w:r>
            <w:proofErr w:type="spellEnd"/>
            <w:r w:rsidRPr="005F12BE">
              <w:rPr>
                <w:rFonts w:ascii="Arial Narrow" w:hAnsi="Arial Narrow" w:cs="Arial"/>
                <w:b/>
                <w:bCs/>
                <w:color w:val="000000"/>
                <w:sz w:val="10"/>
                <w:szCs w:val="10"/>
              </w:rPr>
              <w:t>?</w:t>
            </w:r>
          </w:p>
        </w:tc>
        <w:tc>
          <w:tcPr>
            <w:tcW w:w="283"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Persona responsable por implementar el tratamiento</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Fecha estimada en que se inicia el tratamiento</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Fecha estimada en que se completa el tratamiento</w:t>
            </w:r>
          </w:p>
        </w:tc>
        <w:tc>
          <w:tcPr>
            <w:tcW w:w="1276" w:type="dxa"/>
            <w:gridSpan w:val="2"/>
            <w:tcBorders>
              <w:top w:val="single" w:sz="4" w:space="0" w:color="auto"/>
              <w:left w:val="nil"/>
              <w:bottom w:val="single" w:sz="4" w:space="0" w:color="auto"/>
              <w:right w:val="single" w:sz="4" w:space="0" w:color="auto"/>
            </w:tcBorders>
            <w:shd w:val="clear" w:color="auto" w:fill="BFBFBF"/>
            <w:vAlign w:val="center"/>
            <w:hideMark/>
          </w:tcPr>
          <w:p w:rsidR="001D0E0B" w:rsidRPr="005F12BE" w:rsidRDefault="001D0E0B" w:rsidP="008A7870">
            <w:pPr>
              <w:jc w:val="center"/>
              <w:rPr>
                <w:rFonts w:ascii="Arial Narrow" w:hAnsi="Arial Narrow" w:cs="Arial"/>
                <w:b/>
                <w:bCs/>
                <w:color w:val="000000"/>
                <w:sz w:val="10"/>
                <w:szCs w:val="10"/>
              </w:rPr>
            </w:pPr>
            <w:r w:rsidRPr="005F12BE">
              <w:rPr>
                <w:rFonts w:ascii="Arial Narrow" w:hAnsi="Arial Narrow" w:cs="Arial"/>
                <w:b/>
                <w:bCs/>
                <w:color w:val="000000"/>
                <w:sz w:val="10"/>
                <w:szCs w:val="10"/>
              </w:rPr>
              <w:t>Monitoreo y revisión</w:t>
            </w:r>
          </w:p>
        </w:tc>
      </w:tr>
      <w:tr w:rsidR="001D0E0B" w:rsidRPr="005F12BE" w:rsidTr="008A7870">
        <w:trPr>
          <w:trHeight w:val="1369"/>
        </w:trPr>
        <w:tc>
          <w:tcPr>
            <w:tcW w:w="341"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340"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341"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340"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369"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709"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708"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284"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283"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284"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283"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284"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709"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283" w:type="dxa"/>
            <w:tcBorders>
              <w:top w:val="single" w:sz="4" w:space="0" w:color="auto"/>
              <w:left w:val="nil"/>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Probabilidad</w:t>
            </w:r>
          </w:p>
        </w:tc>
        <w:tc>
          <w:tcPr>
            <w:tcW w:w="284" w:type="dxa"/>
            <w:tcBorders>
              <w:top w:val="single" w:sz="4" w:space="0" w:color="auto"/>
              <w:left w:val="nil"/>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Impacto</w:t>
            </w:r>
          </w:p>
        </w:tc>
        <w:tc>
          <w:tcPr>
            <w:tcW w:w="425" w:type="dxa"/>
            <w:tcBorders>
              <w:top w:val="single" w:sz="4" w:space="0" w:color="auto"/>
              <w:left w:val="nil"/>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Valoración del riesgo</w:t>
            </w:r>
          </w:p>
        </w:tc>
        <w:tc>
          <w:tcPr>
            <w:tcW w:w="283" w:type="dxa"/>
            <w:tcBorders>
              <w:top w:val="single" w:sz="4" w:space="0" w:color="auto"/>
              <w:left w:val="nil"/>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Categoría</w:t>
            </w:r>
          </w:p>
        </w:tc>
        <w:tc>
          <w:tcPr>
            <w:tcW w:w="284"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283"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709"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709" w:type="dxa"/>
            <w:vMerge/>
            <w:tcBorders>
              <w:top w:val="single" w:sz="4" w:space="0" w:color="auto"/>
              <w:left w:val="single" w:sz="4" w:space="0" w:color="auto"/>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rPr>
                <w:rFonts w:ascii="Arial Narrow" w:hAnsi="Arial Narrow" w:cs="Arial"/>
                <w:b/>
                <w:bCs/>
                <w:color w:val="000000"/>
                <w:sz w:val="10"/>
                <w:szCs w:val="10"/>
              </w:rPr>
            </w:pPr>
          </w:p>
        </w:tc>
        <w:tc>
          <w:tcPr>
            <w:tcW w:w="709" w:type="dxa"/>
            <w:tcBorders>
              <w:top w:val="single" w:sz="4" w:space="0" w:color="auto"/>
              <w:left w:val="nil"/>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¿Cómo se realiza el monitoreo?</w:t>
            </w:r>
          </w:p>
        </w:tc>
        <w:tc>
          <w:tcPr>
            <w:tcW w:w="567" w:type="dxa"/>
            <w:tcBorders>
              <w:top w:val="single" w:sz="4" w:space="0" w:color="auto"/>
              <w:left w:val="nil"/>
              <w:bottom w:val="single" w:sz="4" w:space="0" w:color="auto"/>
              <w:right w:val="single" w:sz="4" w:space="0" w:color="auto"/>
            </w:tcBorders>
            <w:shd w:val="clear" w:color="auto" w:fill="BFBFBF"/>
            <w:textDirection w:val="btLr"/>
            <w:vAlign w:val="center"/>
            <w:hideMark/>
          </w:tcPr>
          <w:p w:rsidR="001D0E0B" w:rsidRPr="005F12BE" w:rsidRDefault="001D0E0B" w:rsidP="008A7870">
            <w:pPr>
              <w:ind w:left="113" w:right="113"/>
              <w:jc w:val="center"/>
              <w:rPr>
                <w:rFonts w:ascii="Arial Narrow" w:hAnsi="Arial Narrow" w:cs="Arial"/>
                <w:b/>
                <w:bCs/>
                <w:color w:val="000000"/>
                <w:sz w:val="10"/>
                <w:szCs w:val="10"/>
              </w:rPr>
            </w:pPr>
            <w:r w:rsidRPr="005F12BE">
              <w:rPr>
                <w:rFonts w:ascii="Arial Narrow" w:hAnsi="Arial Narrow" w:cs="Arial"/>
                <w:b/>
                <w:bCs/>
                <w:color w:val="000000"/>
                <w:sz w:val="10"/>
                <w:szCs w:val="10"/>
              </w:rPr>
              <w:t>Periodicidad ¿Cuando?</w:t>
            </w:r>
          </w:p>
        </w:tc>
      </w:tr>
      <w:tr w:rsidR="001D0E0B" w:rsidRPr="005F12BE" w:rsidTr="008A7870">
        <w:trPr>
          <w:cantSplit/>
          <w:trHeight w:val="1544"/>
        </w:trPr>
        <w:tc>
          <w:tcPr>
            <w:tcW w:w="3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1</w:t>
            </w:r>
          </w:p>
        </w:tc>
        <w:tc>
          <w:tcPr>
            <w:tcW w:w="34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General</w:t>
            </w:r>
          </w:p>
        </w:tc>
        <w:tc>
          <w:tcPr>
            <w:tcW w:w="341"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Extremo</w:t>
            </w:r>
          </w:p>
        </w:tc>
        <w:tc>
          <w:tcPr>
            <w:tcW w:w="34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Ejecución</w:t>
            </w:r>
          </w:p>
        </w:tc>
        <w:tc>
          <w:tcPr>
            <w:tcW w:w="36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Regulatorio</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Expedición de normas que impongan nuevos tributos, impuestos o cargas parafiscales que pueda afectar el equilibrio económico del contrato</w:t>
            </w:r>
          </w:p>
        </w:tc>
        <w:tc>
          <w:tcPr>
            <w:tcW w:w="70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Genera carga adicional a las previstas, puede afectar a cualquiera de las partes del contrato</w:t>
            </w:r>
          </w:p>
        </w:tc>
        <w:tc>
          <w:tcPr>
            <w:tcW w:w="284"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2</w:t>
            </w:r>
          </w:p>
        </w:tc>
        <w:tc>
          <w:tcPr>
            <w:tcW w:w="28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2</w:t>
            </w:r>
          </w:p>
        </w:tc>
        <w:tc>
          <w:tcPr>
            <w:tcW w:w="284"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4</w:t>
            </w:r>
          </w:p>
        </w:tc>
        <w:tc>
          <w:tcPr>
            <w:tcW w:w="28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Bajo</w:t>
            </w:r>
          </w:p>
        </w:tc>
        <w:tc>
          <w:tcPr>
            <w:tcW w:w="284"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Contratista</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Las partes de mutuo acuerdo determinan la forma de retomar el equilibrio contractual a  fin de no generar perjuicio para las partes</w:t>
            </w:r>
          </w:p>
        </w:tc>
        <w:tc>
          <w:tcPr>
            <w:tcW w:w="28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1</w:t>
            </w:r>
          </w:p>
        </w:tc>
        <w:tc>
          <w:tcPr>
            <w:tcW w:w="284"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2</w:t>
            </w:r>
          </w:p>
        </w:tc>
        <w:tc>
          <w:tcPr>
            <w:tcW w:w="42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3</w:t>
            </w:r>
          </w:p>
        </w:tc>
        <w:tc>
          <w:tcPr>
            <w:tcW w:w="28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Bajo</w:t>
            </w:r>
          </w:p>
        </w:tc>
        <w:tc>
          <w:tcPr>
            <w:tcW w:w="284"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Si</w:t>
            </w:r>
          </w:p>
        </w:tc>
        <w:tc>
          <w:tcPr>
            <w:tcW w:w="283"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Contratista</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Ejecución</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Liquidación</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Permanente consulta y actualización normativa</w:t>
            </w:r>
          </w:p>
        </w:tc>
        <w:tc>
          <w:tcPr>
            <w:tcW w:w="5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Mensual</w:t>
            </w:r>
          </w:p>
        </w:tc>
      </w:tr>
      <w:tr w:rsidR="001D0E0B" w:rsidRPr="005F12BE" w:rsidTr="008A7870">
        <w:trPr>
          <w:cantSplit/>
          <w:trHeight w:val="1637"/>
        </w:trPr>
        <w:tc>
          <w:tcPr>
            <w:tcW w:w="3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lastRenderedPageBreak/>
              <w:t>2</w:t>
            </w:r>
          </w:p>
        </w:tc>
        <w:tc>
          <w:tcPr>
            <w:tcW w:w="34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Especifico</w:t>
            </w:r>
          </w:p>
        </w:tc>
        <w:tc>
          <w:tcPr>
            <w:tcW w:w="34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Extremo</w:t>
            </w:r>
          </w:p>
        </w:tc>
        <w:tc>
          <w:tcPr>
            <w:tcW w:w="34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Ejecución</w:t>
            </w:r>
          </w:p>
        </w:tc>
        <w:tc>
          <w:tcPr>
            <w:tcW w:w="36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Regulatorio</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Perjuicios que se puedan ocasionar al contratista por la ocurrencia de hechos de fuerza mayor o caso fortuito en los términos del contrato y de la legislación existente</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Retrasos en ejecución contractual</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4</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4</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5</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Alto</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Contratista - SNR</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Las partes de mutuo acuerdo acordaran la forma de retomar el equilibrio contractual a fin de no generar prejuicio para las partes</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2</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2</w:t>
            </w:r>
          </w:p>
        </w:tc>
        <w:tc>
          <w:tcPr>
            <w:tcW w:w="425"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3</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Bajo</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Si</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SNR - Contratista</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Ejecución</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Liquidación</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Revisión por parte del contratista y supervisor del contrato</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Mensual</w:t>
            </w:r>
          </w:p>
        </w:tc>
      </w:tr>
      <w:tr w:rsidR="001D0E0B" w:rsidRPr="005F12BE" w:rsidTr="008A7870">
        <w:trPr>
          <w:cantSplit/>
          <w:trHeight w:val="1747"/>
        </w:trPr>
        <w:tc>
          <w:tcPr>
            <w:tcW w:w="3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3</w:t>
            </w:r>
          </w:p>
        </w:tc>
        <w:tc>
          <w:tcPr>
            <w:tcW w:w="34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General</w:t>
            </w:r>
          </w:p>
        </w:tc>
        <w:tc>
          <w:tcPr>
            <w:tcW w:w="34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Extremo</w:t>
            </w:r>
          </w:p>
        </w:tc>
        <w:tc>
          <w:tcPr>
            <w:tcW w:w="34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Ejecución</w:t>
            </w:r>
          </w:p>
        </w:tc>
        <w:tc>
          <w:tcPr>
            <w:tcW w:w="36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Operacional</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 xml:space="preserve">Enfermedad general, laboral, accidentes de labores que puedan generar incapacidad, discapacidad, muerte del contratista, entre otros. </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 xml:space="preserve">Acciones judiciales </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3</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1</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4</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Bajo</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Contratista</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 xml:space="preserve">Reducción de la probabilidad de ocurrencia del evento con actividades y programas de prevención y seguridad industrial y ocupacional </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1</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1</w:t>
            </w:r>
          </w:p>
        </w:tc>
        <w:tc>
          <w:tcPr>
            <w:tcW w:w="425"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1</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Bajo</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No</w:t>
            </w:r>
          </w:p>
        </w:tc>
        <w:tc>
          <w:tcPr>
            <w:tcW w:w="283"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Contratista</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Ejecución</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Liquidación</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SNR supervisor contratista</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Mensual</w:t>
            </w:r>
          </w:p>
        </w:tc>
      </w:tr>
      <w:tr w:rsidR="001D0E0B" w:rsidRPr="005F12BE" w:rsidTr="008A7870">
        <w:trPr>
          <w:cantSplit/>
          <w:trHeight w:val="2666"/>
        </w:trPr>
        <w:tc>
          <w:tcPr>
            <w:tcW w:w="3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4</w:t>
            </w:r>
          </w:p>
        </w:tc>
        <w:tc>
          <w:tcPr>
            <w:tcW w:w="34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Especifico</w:t>
            </w:r>
          </w:p>
        </w:tc>
        <w:tc>
          <w:tcPr>
            <w:tcW w:w="34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Extremo</w:t>
            </w:r>
          </w:p>
        </w:tc>
        <w:tc>
          <w:tcPr>
            <w:tcW w:w="34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Ejecución</w:t>
            </w:r>
          </w:p>
        </w:tc>
        <w:tc>
          <w:tcPr>
            <w:tcW w:w="36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Operacional</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 xml:space="preserve">Riesgo por mal uso de la información. Se materializa cuando el contratista en cumplimiento de sus obligaciones administra información y la usa en actividades diferentes al desarrollo de su objeto contractual </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 xml:space="preserve">Acciones judiciales </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3</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4</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7</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Bajo</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Contratista</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 xml:space="preserve">Reducir las probabilidades de ocurrencia con divulgación de políticas sobre la administración de la información documental y magnética. Monitoreo de las fuentes de información usadas por el contratista. </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1</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1</w:t>
            </w:r>
          </w:p>
        </w:tc>
        <w:tc>
          <w:tcPr>
            <w:tcW w:w="425"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2</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Bajo</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No</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Supervisor del contrato</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Ejecución</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Liquidación</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A través del control y seguimiento que realice el supervisor del contrato y comunicación a los demás colaboradores que manejan información a fin de canalizar la misma</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Mensual</w:t>
            </w:r>
          </w:p>
        </w:tc>
      </w:tr>
      <w:tr w:rsidR="001D0E0B" w:rsidRPr="005F12BE" w:rsidTr="008A7870">
        <w:trPr>
          <w:cantSplit/>
          <w:trHeight w:val="2409"/>
        </w:trPr>
        <w:tc>
          <w:tcPr>
            <w:tcW w:w="3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5</w:t>
            </w:r>
          </w:p>
        </w:tc>
        <w:tc>
          <w:tcPr>
            <w:tcW w:w="34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Especifico</w:t>
            </w:r>
          </w:p>
        </w:tc>
        <w:tc>
          <w:tcPr>
            <w:tcW w:w="34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Extremo</w:t>
            </w:r>
          </w:p>
        </w:tc>
        <w:tc>
          <w:tcPr>
            <w:tcW w:w="34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Ejecución</w:t>
            </w:r>
          </w:p>
        </w:tc>
        <w:tc>
          <w:tcPr>
            <w:tcW w:w="36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Operacional</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Riesgos por conceptos errados, se materializa cuando el producto del contrato el concepto no es acorde con lo requerido por la entidad por no actualización de conocimientos o por aplicación incorrecta de los mismos</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incumplimientos de las obligaciones del contrato</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3</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4</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7</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Alto</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Contratista</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 xml:space="preserve">Unificación de criterios para el manejo de la información </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1</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1</w:t>
            </w:r>
          </w:p>
        </w:tc>
        <w:tc>
          <w:tcPr>
            <w:tcW w:w="425"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2</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Bajo</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No</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Supervisor del contrato</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Ejecución</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Liquidación</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A través de los informes mensuales que genere el supervisor del contrato</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Mensual</w:t>
            </w:r>
          </w:p>
        </w:tc>
      </w:tr>
      <w:tr w:rsidR="001D0E0B" w:rsidRPr="005F12BE" w:rsidTr="008A7870">
        <w:trPr>
          <w:cantSplit/>
          <w:trHeight w:val="3402"/>
        </w:trPr>
        <w:tc>
          <w:tcPr>
            <w:tcW w:w="3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lastRenderedPageBreak/>
              <w:t>6</w:t>
            </w:r>
          </w:p>
        </w:tc>
        <w:tc>
          <w:tcPr>
            <w:tcW w:w="34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Especifico</w:t>
            </w:r>
          </w:p>
        </w:tc>
        <w:tc>
          <w:tcPr>
            <w:tcW w:w="34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Interno</w:t>
            </w:r>
          </w:p>
        </w:tc>
        <w:tc>
          <w:tcPr>
            <w:tcW w:w="34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Ejecución</w:t>
            </w:r>
          </w:p>
        </w:tc>
        <w:tc>
          <w:tcPr>
            <w:tcW w:w="36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Técnico</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Riesgos por servicios adicionales. Se materializa cuando se requiere servicios complementarios de manera sobreviniente a la necesidad que se estaba satisfaciendo con la ejecución del contrato</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Prestación de servicios sin disponibilidad presupuestal que genera reclamaciones</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2</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3</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5</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Medio</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SNR</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 xml:space="preserve">No prestar servicios sin las debidas legalizaciones de adiciones, prorrogas o modificaciones contractuales. </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1</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1</w:t>
            </w:r>
          </w:p>
        </w:tc>
        <w:tc>
          <w:tcPr>
            <w:tcW w:w="425"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2</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Bajo</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Si</w:t>
            </w:r>
          </w:p>
        </w:tc>
        <w:tc>
          <w:tcPr>
            <w:tcW w:w="283"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Director del Área - Supervisor del Contrato</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Ejecución</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Liquidación</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A través de los informes parciales que genere el supervisor del contrato y comunicación a las demás personas que manejan información a fin de canalizar</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Mensual</w:t>
            </w:r>
          </w:p>
        </w:tc>
      </w:tr>
      <w:tr w:rsidR="001D0E0B" w:rsidRPr="005F12BE" w:rsidTr="008A7870">
        <w:trPr>
          <w:cantSplit/>
          <w:trHeight w:val="1524"/>
        </w:trPr>
        <w:tc>
          <w:tcPr>
            <w:tcW w:w="3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7</w:t>
            </w:r>
          </w:p>
        </w:tc>
        <w:tc>
          <w:tcPr>
            <w:tcW w:w="34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Especifico</w:t>
            </w:r>
          </w:p>
        </w:tc>
        <w:tc>
          <w:tcPr>
            <w:tcW w:w="34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Interno</w:t>
            </w:r>
          </w:p>
        </w:tc>
        <w:tc>
          <w:tcPr>
            <w:tcW w:w="34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Ejecución</w:t>
            </w:r>
          </w:p>
        </w:tc>
        <w:tc>
          <w:tcPr>
            <w:tcW w:w="36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Técnico</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Riesgo por la prestación del servicio por fuera del objeto y/o las obligaciones contractuales</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Prestación de servicios sin la solemnidad requerida por la ley</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2</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3</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5</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Medio</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Contratista</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No prestar servicios sin la suscripción previa de la adición, modificación o contrato adicional</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2</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3</w:t>
            </w:r>
          </w:p>
        </w:tc>
        <w:tc>
          <w:tcPr>
            <w:tcW w:w="425"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5</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Bajo</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No</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Supervisor del contrato</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Ejecución</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Liquidación</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A través de los informes parciales que genere el supervisor del contrato y comunicación a las demás personas que manejan información a fin de canalizar</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Mensual</w:t>
            </w:r>
          </w:p>
        </w:tc>
      </w:tr>
      <w:tr w:rsidR="001D0E0B" w:rsidRPr="005F12BE" w:rsidTr="008A7870">
        <w:trPr>
          <w:cantSplit/>
          <w:trHeight w:val="1759"/>
        </w:trPr>
        <w:tc>
          <w:tcPr>
            <w:tcW w:w="34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8</w:t>
            </w:r>
          </w:p>
        </w:tc>
        <w:tc>
          <w:tcPr>
            <w:tcW w:w="34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Especifico</w:t>
            </w:r>
          </w:p>
        </w:tc>
        <w:tc>
          <w:tcPr>
            <w:tcW w:w="34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Interno</w:t>
            </w:r>
          </w:p>
        </w:tc>
        <w:tc>
          <w:tcPr>
            <w:tcW w:w="340"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Ejecución</w:t>
            </w:r>
          </w:p>
        </w:tc>
        <w:tc>
          <w:tcPr>
            <w:tcW w:w="369"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Operacional</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Riesgo por la tardanza de la expedición del respectivo registro presupuestal como requisito de ejecución</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Demora en el inicio de la ejecución del contrato</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2</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3</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5</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Medio</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SNR</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Seguimiento a cada uno de los expedientes contractuales que requieran registro presupuestal</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1</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1</w:t>
            </w:r>
          </w:p>
        </w:tc>
        <w:tc>
          <w:tcPr>
            <w:tcW w:w="425"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2</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Bajo</w:t>
            </w:r>
          </w:p>
        </w:tc>
        <w:tc>
          <w:tcPr>
            <w:tcW w:w="284"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No</w:t>
            </w:r>
          </w:p>
        </w:tc>
        <w:tc>
          <w:tcPr>
            <w:tcW w:w="283"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1D0E0B" w:rsidRPr="005F12BE" w:rsidRDefault="001D0E0B" w:rsidP="008A7870">
            <w:pPr>
              <w:ind w:left="113" w:right="113"/>
              <w:jc w:val="center"/>
              <w:rPr>
                <w:rFonts w:ascii="Arial Narrow" w:hAnsi="Arial Narrow" w:cs="Arial"/>
                <w:color w:val="000000"/>
                <w:sz w:val="10"/>
                <w:szCs w:val="10"/>
              </w:rPr>
            </w:pPr>
            <w:r w:rsidRPr="005F12BE">
              <w:rPr>
                <w:rFonts w:ascii="Arial Narrow" w:hAnsi="Arial Narrow" w:cs="Arial"/>
                <w:color w:val="000000"/>
                <w:sz w:val="10"/>
                <w:szCs w:val="10"/>
              </w:rPr>
              <w:t>SNR</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Suscripción del contrato</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Expedición del registro presupuestal</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A través de las comunicaciones que se generen entre las dependencias que participan en la elaboración del contrato y la expedición del RP.</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1D0E0B" w:rsidRPr="005F12BE" w:rsidRDefault="001D0E0B" w:rsidP="008A7870">
            <w:pPr>
              <w:rPr>
                <w:rFonts w:ascii="Arial Narrow" w:hAnsi="Arial Narrow" w:cs="Arial"/>
                <w:color w:val="000000"/>
                <w:sz w:val="10"/>
                <w:szCs w:val="10"/>
              </w:rPr>
            </w:pPr>
            <w:r w:rsidRPr="005F12BE">
              <w:rPr>
                <w:rFonts w:ascii="Arial Narrow" w:hAnsi="Arial Narrow" w:cs="Arial"/>
                <w:color w:val="000000"/>
                <w:sz w:val="10"/>
                <w:szCs w:val="10"/>
              </w:rPr>
              <w:t>Posterior a la firma del contrato</w:t>
            </w:r>
          </w:p>
        </w:tc>
      </w:tr>
      <w:tr w:rsidR="001D0E0B" w:rsidRPr="005F12BE" w:rsidTr="008A7870">
        <w:trPr>
          <w:gridAfter w:val="1"/>
          <w:wAfter w:w="567" w:type="dxa"/>
          <w:trHeight w:val="300"/>
        </w:trPr>
        <w:tc>
          <w:tcPr>
            <w:tcW w:w="9244" w:type="dxa"/>
            <w:gridSpan w:val="2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1D0E0B" w:rsidRPr="005F12BE" w:rsidRDefault="001D0E0B" w:rsidP="008A7870">
            <w:pPr>
              <w:jc w:val="center"/>
              <w:rPr>
                <w:rFonts w:ascii="Arial Narrow" w:hAnsi="Arial Narrow" w:cs="Arial"/>
                <w:color w:val="000000"/>
                <w:sz w:val="10"/>
                <w:szCs w:val="10"/>
              </w:rPr>
            </w:pPr>
            <w:r w:rsidRPr="005F12BE">
              <w:rPr>
                <w:rFonts w:ascii="Arial Narrow" w:hAnsi="Arial Narrow" w:cs="Arial"/>
                <w:color w:val="000000"/>
                <w:sz w:val="10"/>
                <w:szCs w:val="10"/>
              </w:rPr>
              <w:t>* En todo caso, el área y/o dependencia donde nace la necesidad es responsable de analizar la contratación a realizar y ajustar la presente matriz de riesgos de acuerdo con su contrato</w:t>
            </w:r>
          </w:p>
        </w:tc>
      </w:tr>
    </w:tbl>
    <w:p w:rsidR="001D0E0B" w:rsidRDefault="001D0E0B" w:rsidP="001D0E0B">
      <w:pPr>
        <w:contextualSpacing/>
        <w:rPr>
          <w:rFonts w:cs="Arial"/>
          <w:b/>
          <w:color w:val="000000"/>
          <w:sz w:val="22"/>
          <w:szCs w:val="22"/>
          <w:u w:val="single"/>
        </w:rPr>
      </w:pPr>
    </w:p>
    <w:p w:rsidR="001D0E0B" w:rsidRDefault="001D0E0B" w:rsidP="001D0E0B">
      <w:pPr>
        <w:pStyle w:val="Prrafodelista"/>
        <w:ind w:left="0"/>
        <w:jc w:val="both"/>
        <w:rPr>
          <w:rFonts w:ascii="Arial Narrow" w:hAnsi="Arial Narrow"/>
          <w:color w:val="000000"/>
          <w:sz w:val="24"/>
          <w:szCs w:val="24"/>
          <w:lang w:val="es-CO"/>
        </w:rPr>
      </w:pPr>
      <w:r>
        <w:rPr>
          <w:rFonts w:ascii="Arial Narrow" w:hAnsi="Arial Narrow"/>
          <w:color w:val="000000"/>
          <w:sz w:val="24"/>
          <w:szCs w:val="24"/>
          <w:lang w:val="es-CO"/>
        </w:rPr>
        <w:t>En todo caso, el contratista tendrá la absoluta responsabilidad en la ejecución de todas las actividades necesarias para la total y cabal ejecución del objeto contractual. Por lo tanto, deberá considerar, previo a la suscripción del contrato todos los aspectos técnicos, económicos, financieros, y del mercado para evitar la ocurrencia de situaciones y materialización de riesgos que afecten la cabal ejecución del contrato y la permanencia de la ecuación contractual durante toda la vigencia del contrato, y en tal evento, serán de su cargo y responsabilidad, los gastos que esto conlleve.</w:t>
      </w:r>
    </w:p>
    <w:p w:rsidR="004F22F4" w:rsidRDefault="004F22F4" w:rsidP="001D0E0B">
      <w:pPr>
        <w:pStyle w:val="Prrafodelista"/>
        <w:ind w:left="0"/>
        <w:jc w:val="both"/>
        <w:rPr>
          <w:rFonts w:ascii="Arial Narrow" w:hAnsi="Arial Narrow"/>
          <w:color w:val="000000"/>
          <w:sz w:val="24"/>
          <w:szCs w:val="24"/>
          <w:lang w:val="es-CO"/>
        </w:rPr>
      </w:pPr>
    </w:p>
    <w:p w:rsidR="001D0E0B" w:rsidRDefault="001D0E0B" w:rsidP="001D0E0B">
      <w:pPr>
        <w:pStyle w:val="Prrafodelista"/>
        <w:numPr>
          <w:ilvl w:val="0"/>
          <w:numId w:val="19"/>
        </w:numPr>
        <w:pBdr>
          <w:top w:val="single" w:sz="4" w:space="1" w:color="auto"/>
          <w:left w:val="single" w:sz="4" w:space="4" w:color="auto"/>
          <w:bottom w:val="single" w:sz="4" w:space="1" w:color="auto"/>
          <w:right w:val="single" w:sz="4" w:space="4" w:color="auto"/>
        </w:pBdr>
        <w:shd w:val="clear" w:color="auto" w:fill="D9D9D9"/>
        <w:jc w:val="both"/>
        <w:rPr>
          <w:rFonts w:ascii="Arial Narrow" w:hAnsi="Arial Narrow"/>
          <w:b/>
          <w:color w:val="000000"/>
          <w:sz w:val="24"/>
          <w:szCs w:val="24"/>
          <w:lang w:val="es-CO"/>
        </w:rPr>
      </w:pPr>
      <w:r>
        <w:rPr>
          <w:rFonts w:ascii="Arial Narrow" w:hAnsi="Arial Narrow"/>
          <w:b/>
          <w:color w:val="000000"/>
          <w:sz w:val="24"/>
          <w:szCs w:val="24"/>
          <w:lang w:val="es-CO"/>
        </w:rPr>
        <w:t xml:space="preserve">ANÁLISIS DE LA GARANTÍA A EXIGIR EN LA CONTRATACIÓN </w:t>
      </w:r>
    </w:p>
    <w:p w:rsidR="001D0E0B" w:rsidRDefault="001D0E0B" w:rsidP="001D0E0B">
      <w:pPr>
        <w:jc w:val="both"/>
        <w:rPr>
          <w:rFonts w:ascii="Arial Narrow" w:hAnsi="Arial Narrow"/>
          <w:b/>
          <w:color w:val="000000"/>
          <w:sz w:val="22"/>
          <w:szCs w:val="22"/>
          <w:lang w:val="es-CO"/>
        </w:rPr>
      </w:pPr>
    </w:p>
    <w:p w:rsidR="001D0E0B" w:rsidRPr="007768F6" w:rsidRDefault="001D0E0B" w:rsidP="001D0E0B">
      <w:pPr>
        <w:tabs>
          <w:tab w:val="left" w:pos="426"/>
        </w:tabs>
        <w:jc w:val="both"/>
        <w:rPr>
          <w:rFonts w:ascii="Arial Narrow" w:hAnsi="Arial Narrow" w:cs="Arial"/>
        </w:rPr>
      </w:pPr>
      <w:r w:rsidRPr="007768F6">
        <w:rPr>
          <w:rFonts w:ascii="Arial Narrow" w:hAnsi="Arial Narrow" w:cs="Arial"/>
        </w:rPr>
        <w:t xml:space="preserve">De conformidad con los estudios y documentos previos de la presente contratación, y considerando la naturaleza del objeto contractual, las obligaciones específicas, su cuantía y el hecho de que se rige bajo la modalidad de contratación directa para la Contratación de Servicios Profesionales y de Apoyo a la Gestión, se ha determinado que no es necesario exigir garantías para su ejecución. </w:t>
      </w:r>
    </w:p>
    <w:p w:rsidR="001D0E0B" w:rsidRPr="007768F6" w:rsidRDefault="001D0E0B" w:rsidP="001D0E0B">
      <w:pPr>
        <w:tabs>
          <w:tab w:val="left" w:pos="426"/>
        </w:tabs>
        <w:jc w:val="both"/>
        <w:rPr>
          <w:rFonts w:ascii="Arial Narrow" w:hAnsi="Arial Narrow" w:cs="Arial"/>
        </w:rPr>
      </w:pPr>
    </w:p>
    <w:p w:rsidR="001D0E0B" w:rsidRPr="007768F6" w:rsidRDefault="001D0E0B" w:rsidP="001D0E0B">
      <w:pPr>
        <w:tabs>
          <w:tab w:val="left" w:pos="426"/>
        </w:tabs>
        <w:jc w:val="both"/>
        <w:rPr>
          <w:rFonts w:ascii="Arial Narrow" w:hAnsi="Arial Narrow" w:cs="Arial"/>
        </w:rPr>
      </w:pPr>
      <w:r w:rsidRPr="007768F6">
        <w:rPr>
          <w:rFonts w:ascii="Arial Narrow" w:hAnsi="Arial Narrow" w:cs="Arial"/>
        </w:rPr>
        <w:lastRenderedPageBreak/>
        <w:t>Esta decisión se fundamenta en la existencia de mecanismos adecuados de seguimiento, supervisión y control que aseguran el cumplimiento del contrato que refuerzan la protección de los intereses de la Superintendencia de Notariado y Registro en relación con la contratación a efectuar. Adicionalmente, la estructura de pago ha sido diseñada con un mecanismo de verificación que garantiza el cumplimiento de las obligaciones contractuales, el cual establece como requisito de pago, la previa verificación del cumplimiento de las actividades de forma mensual. En consecuencia, y conforme a lo dispuesto en el artículo 7 de la Ley 1150 de 2007 y el artículo 2.2.1.2.1.4.5 del Decreto 1082 de 2015, no se exige la constitución de garantías para el presente contrato.</w:t>
      </w:r>
    </w:p>
    <w:p w:rsidR="001D0E0B" w:rsidRPr="007768F6" w:rsidRDefault="001D0E0B" w:rsidP="001D0E0B">
      <w:pPr>
        <w:tabs>
          <w:tab w:val="left" w:pos="426"/>
        </w:tabs>
        <w:jc w:val="both"/>
        <w:rPr>
          <w:rFonts w:ascii="Arial Narrow" w:hAnsi="Arial Narrow" w:cs="Arial"/>
        </w:rPr>
      </w:pPr>
    </w:p>
    <w:p w:rsidR="001D0E0B" w:rsidRPr="007768F6" w:rsidRDefault="001D0E0B" w:rsidP="001D0E0B">
      <w:pPr>
        <w:tabs>
          <w:tab w:val="left" w:pos="426"/>
        </w:tabs>
        <w:jc w:val="both"/>
        <w:rPr>
          <w:rFonts w:ascii="Arial Narrow" w:hAnsi="Arial Narrow" w:cs="Arial"/>
        </w:rPr>
      </w:pPr>
      <w:r w:rsidRPr="007768F6">
        <w:rPr>
          <w:rFonts w:ascii="Arial Narrow" w:hAnsi="Arial Narrow" w:cs="Arial"/>
        </w:rPr>
        <w:t xml:space="preserve">No obstante, para el presente proceso de contratación se aplicarán las cláusulas excepcionales de que trata el Estatuto General de la Contratación, razón por la cual se habilita el proceso administrativo sancionatorio de que trata el artículo 86 de la ley 1474 del 2011 en caso de incumplimiento parcial o total del contrato por parte del contratista. </w:t>
      </w:r>
    </w:p>
    <w:p w:rsidR="001D0E0B" w:rsidRPr="007768F6" w:rsidRDefault="001D0E0B" w:rsidP="001D0E0B">
      <w:pPr>
        <w:tabs>
          <w:tab w:val="left" w:pos="426"/>
        </w:tabs>
        <w:jc w:val="both"/>
        <w:rPr>
          <w:rFonts w:ascii="Arial Narrow" w:hAnsi="Arial Narrow" w:cs="Arial"/>
        </w:rPr>
      </w:pPr>
    </w:p>
    <w:p w:rsidR="001D0E0B" w:rsidRPr="007768F6" w:rsidRDefault="001D0E0B" w:rsidP="001D0E0B">
      <w:pPr>
        <w:tabs>
          <w:tab w:val="left" w:pos="426"/>
        </w:tabs>
        <w:jc w:val="both"/>
        <w:rPr>
          <w:rFonts w:ascii="Arial Narrow" w:hAnsi="Arial Narrow" w:cs="Arial"/>
        </w:rPr>
      </w:pPr>
      <w:r w:rsidRPr="007768F6">
        <w:rPr>
          <w:rFonts w:ascii="Arial Narrow" w:hAnsi="Arial Narrow" w:cs="Arial"/>
        </w:rPr>
        <w:t>Igualmente se autoriza la imposición de multas y cláusula penal ante la eventualidad del incumplimiento hasta máximo por un 20% del total del valor del contrato.</w:t>
      </w:r>
    </w:p>
    <w:p w:rsidR="001D0E0B" w:rsidRDefault="001D0E0B" w:rsidP="001D0E0B">
      <w:pPr>
        <w:tabs>
          <w:tab w:val="left" w:pos="426"/>
        </w:tabs>
        <w:jc w:val="both"/>
        <w:rPr>
          <w:rFonts w:ascii="Arial Narrow" w:hAnsi="Arial Narrow" w:cs="Arial"/>
          <w:color w:val="000000"/>
        </w:rPr>
      </w:pPr>
    </w:p>
    <w:p w:rsidR="001D0E0B" w:rsidRDefault="001D0E0B" w:rsidP="001D0E0B">
      <w:pPr>
        <w:pStyle w:val="Encabezado"/>
        <w:pBdr>
          <w:top w:val="single" w:sz="4" w:space="1" w:color="000000"/>
          <w:left w:val="single" w:sz="4" w:space="4" w:color="000000"/>
          <w:bottom w:val="single" w:sz="4" w:space="1" w:color="000000"/>
          <w:right w:val="single" w:sz="4" w:space="4" w:color="000000"/>
        </w:pBdr>
        <w:shd w:val="clear" w:color="auto" w:fill="C0C0C0"/>
        <w:jc w:val="both"/>
        <w:rPr>
          <w:rFonts w:ascii="Arial Narrow" w:hAnsi="Arial Narrow" w:cs="Arial"/>
          <w:b/>
          <w:color w:val="000000"/>
          <w:lang w:val="x-none"/>
        </w:rPr>
      </w:pPr>
      <w:r>
        <w:rPr>
          <w:rFonts w:ascii="Arial Narrow" w:hAnsi="Arial Narrow" w:cs="Arial"/>
          <w:b/>
          <w:color w:val="000000"/>
        </w:rPr>
        <w:t>11. INDICACION SI LA CONTRATACION RESPECTIVA ESTA COBIJADA POR ACUERDOS COMERCIALES</w:t>
      </w:r>
    </w:p>
    <w:p w:rsidR="001D0E0B" w:rsidRDefault="001D0E0B" w:rsidP="001D0E0B">
      <w:pPr>
        <w:tabs>
          <w:tab w:val="left" w:pos="426"/>
        </w:tabs>
        <w:jc w:val="both"/>
        <w:rPr>
          <w:rFonts w:ascii="Arial Narrow" w:hAnsi="Arial Narrow" w:cs="Arial"/>
          <w:color w:val="000000"/>
          <w:lang w:val="es-MX"/>
        </w:rPr>
      </w:pPr>
    </w:p>
    <w:p w:rsidR="001D0E0B" w:rsidRDefault="001D0E0B" w:rsidP="001D0E0B">
      <w:pPr>
        <w:pStyle w:val="Prrafodelista"/>
        <w:ind w:left="0"/>
        <w:jc w:val="both"/>
        <w:rPr>
          <w:rFonts w:ascii="Arial Narrow" w:hAnsi="Arial Narrow"/>
          <w:b/>
          <w:color w:val="000000"/>
          <w:sz w:val="24"/>
          <w:szCs w:val="24"/>
          <w:lang w:val="es-CO"/>
        </w:rPr>
      </w:pPr>
      <w:r>
        <w:rPr>
          <w:rFonts w:ascii="Arial Narrow" w:hAnsi="Arial Narrow" w:cs="Arial"/>
          <w:color w:val="000000"/>
          <w:sz w:val="24"/>
          <w:szCs w:val="24"/>
          <w:lang w:val="es-ES_tradnl" w:eastAsia="en-US"/>
        </w:rPr>
        <w:t>De acuerdo a lo estipulado en el Artículo 2.2.1.2.4.1.1.  y siguientes del Decreto 1082 de 2015 y de conformidad a los lineamientos fijados por el Ministerio de Comercio, Industria y Turismo y el Departamento Nacional de Planeación en el documento “</w:t>
      </w:r>
      <w:r>
        <w:rPr>
          <w:rFonts w:ascii="Arial Narrow" w:hAnsi="Arial Narrow" w:cs="Arial"/>
          <w:i/>
          <w:iCs/>
          <w:color w:val="000000"/>
          <w:sz w:val="24"/>
          <w:szCs w:val="24"/>
          <w:lang w:val="es-ES_tradnl" w:eastAsia="en-US"/>
        </w:rPr>
        <w:t>Manual explicativo de los capítulos de contratación pública de los acuerdos comerciales negociados por Colombia para entidades contratantes</w:t>
      </w:r>
      <w:r>
        <w:rPr>
          <w:rFonts w:ascii="Arial Narrow" w:hAnsi="Arial Narrow" w:cs="Arial"/>
          <w:color w:val="000000"/>
          <w:sz w:val="24"/>
          <w:szCs w:val="24"/>
          <w:lang w:val="es-ES_tradnl" w:eastAsia="en-US"/>
        </w:rPr>
        <w:t>” se concluye que la contratación a celebrar se encuentra excluida de la aplicación de Acuerdos Comerciales vigentes.</w:t>
      </w:r>
    </w:p>
    <w:p w:rsidR="001D0E0B" w:rsidRDefault="001D0E0B" w:rsidP="001D0E0B">
      <w:pPr>
        <w:jc w:val="both"/>
        <w:rPr>
          <w:rFonts w:ascii="Arial Narrow" w:hAnsi="Arial Narrow"/>
          <w:color w:val="000000"/>
        </w:rPr>
      </w:pPr>
    </w:p>
    <w:p w:rsidR="001D0E0B" w:rsidRPr="00013B89" w:rsidRDefault="001D0E0B" w:rsidP="001D0E0B">
      <w:pPr>
        <w:jc w:val="both"/>
        <w:rPr>
          <w:rFonts w:ascii="Arial Narrow" w:hAnsi="Arial Narrow" w:cs="Arial"/>
          <w:color w:val="000000"/>
        </w:rPr>
      </w:pPr>
      <w:r>
        <w:rPr>
          <w:rFonts w:ascii="Arial Narrow" w:hAnsi="Arial Narrow" w:cs="Arial"/>
          <w:color w:val="000000"/>
        </w:rPr>
        <w:t xml:space="preserve">El Manual para el manejo de los acuerdos comerciales en procesos de contratación, publicada por Colombia </w:t>
      </w:r>
      <w:r w:rsidRPr="00013B89">
        <w:rPr>
          <w:rFonts w:ascii="Arial Narrow" w:hAnsi="Arial Narrow" w:cs="Arial"/>
          <w:color w:val="000000"/>
        </w:rPr>
        <w:t>Compra Eficiente, señala que las Entidades estatales no deben hacer el análisis para los procesos de contratación adelantados por las modalidades de selección de Contratación Directa y de Mínima Cuantía.</w:t>
      </w:r>
    </w:p>
    <w:p w:rsidR="001D0E0B" w:rsidRPr="00013B89" w:rsidRDefault="001D0E0B" w:rsidP="001D0E0B">
      <w:pPr>
        <w:jc w:val="both"/>
        <w:rPr>
          <w:rFonts w:ascii="Arial Narrow" w:hAnsi="Arial Narrow" w:cs="Arial"/>
          <w:color w:val="000000"/>
        </w:rPr>
      </w:pPr>
    </w:p>
    <w:p w:rsidR="001D0E0B" w:rsidRPr="00013B89" w:rsidRDefault="001D0E0B" w:rsidP="001D0E0B">
      <w:pPr>
        <w:jc w:val="both"/>
        <w:rPr>
          <w:rFonts w:ascii="Arial Narrow" w:hAnsi="Arial Narrow" w:cs="Arial"/>
          <w:color w:val="000000"/>
        </w:rPr>
      </w:pPr>
      <w:r w:rsidRPr="00013B89">
        <w:rPr>
          <w:rFonts w:ascii="Arial Narrow" w:hAnsi="Arial Narrow" w:cs="Arial"/>
          <w:b/>
          <w:color w:val="000000"/>
        </w:rPr>
        <w:t>Nota:</w:t>
      </w:r>
      <w:r w:rsidRPr="00013B89">
        <w:rPr>
          <w:rFonts w:ascii="Arial Narrow" w:hAnsi="Arial Narrow" w:cs="Arial"/>
          <w:color w:val="000000"/>
        </w:rPr>
        <w:t xml:space="preserve"> Es responsabilidad del área técnica revisar la versión actualizada del Manual correspondiente sobre la publicación de nuevas versiones que para el efecto realice la Agencia Nacional de Contratación Pública - Colombia Compra Eficiente </w:t>
      </w:r>
      <w:hyperlink r:id="rId5" w:history="1">
        <w:r w:rsidRPr="00013B89">
          <w:rPr>
            <w:rStyle w:val="Hipervnculo"/>
            <w:rFonts w:ascii="Arial Narrow" w:hAnsi="Arial Narrow" w:cs="Arial"/>
            <w:color w:val="000000"/>
          </w:rPr>
          <w:t>www.colombiacompraeficiente.gov.co</w:t>
        </w:r>
      </w:hyperlink>
      <w:r w:rsidRPr="00013B89">
        <w:rPr>
          <w:rFonts w:ascii="Arial Narrow" w:hAnsi="Arial Narrow" w:cs="Arial"/>
          <w:color w:val="000000"/>
        </w:rPr>
        <w:t xml:space="preserve">  </w:t>
      </w:r>
      <w:hyperlink r:id="rId6" w:history="1">
        <w:r w:rsidRPr="00013B89">
          <w:rPr>
            <w:rStyle w:val="Hipervnculo"/>
            <w:rFonts w:ascii="Arial Narrow" w:hAnsi="Arial Narrow" w:cs="Arial"/>
            <w:color w:val="000000"/>
          </w:rPr>
          <w:t>http://www.colombiacompra.gov.co/es/manuales-y-documentos-tipo</w:t>
        </w:r>
      </w:hyperlink>
      <w:r w:rsidRPr="00013B89">
        <w:rPr>
          <w:rFonts w:ascii="Arial Narrow" w:hAnsi="Arial Narrow" w:cs="Arial"/>
          <w:color w:val="000000"/>
        </w:rPr>
        <w:t xml:space="preserve"> </w:t>
      </w:r>
    </w:p>
    <w:p w:rsidR="001D0E0B" w:rsidRDefault="001D0E0B" w:rsidP="001D0E0B">
      <w:pPr>
        <w:jc w:val="both"/>
        <w:rPr>
          <w:rFonts w:ascii="Arial Narrow" w:hAnsi="Arial Narrow" w:cs="Arial"/>
          <w:color w:val="000000"/>
          <w:sz w:val="22"/>
          <w:szCs w:val="22"/>
        </w:rPr>
      </w:pPr>
    </w:p>
    <w:p w:rsidR="001D0E0B" w:rsidRDefault="001D0E0B" w:rsidP="001D0E0B">
      <w:pPr>
        <w:pStyle w:val="Prrafodelista"/>
        <w:numPr>
          <w:ilvl w:val="0"/>
          <w:numId w:val="26"/>
        </w:numPr>
        <w:pBdr>
          <w:top w:val="single" w:sz="4" w:space="1" w:color="auto"/>
          <w:left w:val="single" w:sz="4" w:space="20" w:color="auto"/>
          <w:bottom w:val="single" w:sz="4" w:space="1" w:color="auto"/>
          <w:right w:val="single" w:sz="4" w:space="4" w:color="auto"/>
        </w:pBdr>
        <w:shd w:val="clear" w:color="auto" w:fill="D9D9D9"/>
        <w:jc w:val="both"/>
        <w:rPr>
          <w:rFonts w:ascii="Arial Narrow" w:hAnsi="Arial Narrow"/>
          <w:b/>
          <w:color w:val="000000"/>
          <w:sz w:val="24"/>
          <w:szCs w:val="24"/>
          <w:lang w:val="es-CO"/>
        </w:rPr>
      </w:pPr>
      <w:r>
        <w:rPr>
          <w:rFonts w:ascii="Arial Narrow" w:hAnsi="Arial Narrow"/>
          <w:b/>
          <w:color w:val="000000"/>
          <w:sz w:val="24"/>
          <w:szCs w:val="24"/>
          <w:lang w:val="es-CO"/>
        </w:rPr>
        <w:t xml:space="preserve">SUPERVISIÓN O INTERVENTORÍA </w:t>
      </w:r>
    </w:p>
    <w:p w:rsidR="001D0E0B" w:rsidRDefault="001D0E0B" w:rsidP="001D0E0B">
      <w:pPr>
        <w:jc w:val="both"/>
        <w:rPr>
          <w:rFonts w:ascii="Arial Narrow" w:hAnsi="Arial Narrow"/>
          <w:color w:val="000000"/>
          <w:sz w:val="22"/>
          <w:szCs w:val="22"/>
          <w:lang w:val="es-CO"/>
        </w:rPr>
      </w:pPr>
    </w:p>
    <w:p w:rsidR="001D0E0B" w:rsidRDefault="001D0E0B" w:rsidP="001D0E0B">
      <w:pPr>
        <w:jc w:val="both"/>
        <w:rPr>
          <w:rFonts w:ascii="Arial Narrow" w:hAnsi="Arial Narrow" w:cs="Arial"/>
          <w:color w:val="000000"/>
          <w:sz w:val="22"/>
          <w:szCs w:val="22"/>
          <w:lang w:val="es-ES_tradnl"/>
        </w:rPr>
      </w:pPr>
      <w:r>
        <w:rPr>
          <w:rFonts w:ascii="Arial Narrow" w:hAnsi="Arial Narrow" w:cs="Arial"/>
          <w:color w:val="000000"/>
        </w:rPr>
        <w:t xml:space="preserve">La supervisión del contrato será ejercida de conformidad lo establecido en las leyes vigentes aplicables a la materia y en la </w:t>
      </w:r>
      <w:r>
        <w:rPr>
          <w:rFonts w:ascii="Arial Narrow" w:hAnsi="Arial Narrow" w:cs="Arial"/>
          <w:b/>
          <w:bCs/>
          <w:color w:val="000000"/>
        </w:rPr>
        <w:t xml:space="preserve">Resolución No. </w:t>
      </w:r>
      <w:r>
        <w:rPr>
          <w:rFonts w:ascii="Arial Narrow" w:hAnsi="Arial Narrow" w:cs="Arial"/>
          <w:b/>
          <w:bCs/>
          <w:color w:val="000000"/>
          <w:sz w:val="22"/>
          <w:szCs w:val="22"/>
        </w:rPr>
        <w:t>08045 del 30 de agosto de 2021</w:t>
      </w:r>
      <w:r>
        <w:rPr>
          <w:rFonts w:ascii="Arial Narrow" w:hAnsi="Arial Narrow" w:cs="Arial"/>
          <w:color w:val="000000"/>
        </w:rPr>
        <w:t>, por la cual se adoptó el Manual de Supervisión o Interventoría de los contratos de la Superintendencia de Notariado y Registro.</w:t>
      </w:r>
    </w:p>
    <w:p w:rsidR="001D0E0B" w:rsidRDefault="001D0E0B" w:rsidP="001D0E0B">
      <w:pPr>
        <w:pStyle w:val="Textonotapie"/>
        <w:jc w:val="both"/>
        <w:rPr>
          <w:rFonts w:ascii="Arial Narrow" w:hAnsi="Arial Narrow" w:cs="Arial"/>
          <w:color w:val="000000"/>
        </w:rPr>
      </w:pPr>
      <w:r>
        <w:rPr>
          <w:rFonts w:ascii="Arial Narrow" w:hAnsi="Arial Narrow" w:cs="Arial"/>
          <w:color w:val="000000"/>
          <w:sz w:val="24"/>
          <w:szCs w:val="24"/>
        </w:rPr>
        <w:t xml:space="preserve"> </w:t>
      </w:r>
    </w:p>
    <w:p w:rsidR="001D0E0B" w:rsidRDefault="001D0E0B" w:rsidP="001D0E0B">
      <w:pPr>
        <w:jc w:val="both"/>
        <w:rPr>
          <w:rFonts w:ascii="Arial Narrow" w:hAnsi="Arial Narrow" w:cs="Arial"/>
          <w:color w:val="000000"/>
        </w:rPr>
      </w:pPr>
      <w:r>
        <w:rPr>
          <w:rFonts w:ascii="Arial Narrow" w:hAnsi="Arial Narrow" w:cs="Arial"/>
          <w:bCs/>
          <w:color w:val="000000"/>
        </w:rPr>
        <w:lastRenderedPageBreak/>
        <w:t xml:space="preserve">La supervisión, vigilancia en la ejecución y cumplimiento estricto del contrato estará </w:t>
      </w:r>
      <w:r>
        <w:rPr>
          <w:rFonts w:ascii="Arial Narrow" w:hAnsi="Arial Narrow" w:cs="Arial"/>
          <w:color w:val="000000"/>
        </w:rPr>
        <w:t xml:space="preserve">a cargo </w:t>
      </w:r>
      <w:r>
        <w:rPr>
          <w:rFonts w:ascii="Arial Narrow" w:hAnsi="Arial Narrow"/>
        </w:rPr>
        <w:t>según el listado relacionado</w:t>
      </w:r>
      <w:r>
        <w:rPr>
          <w:rFonts w:ascii="Arial Narrow" w:hAnsi="Arial Narrow" w:cs="Arial"/>
          <w:color w:val="000000"/>
          <w:lang w:val="es-MX"/>
        </w:rPr>
        <w:t xml:space="preserve">, </w:t>
      </w:r>
      <w:r>
        <w:rPr>
          <w:rFonts w:ascii="Arial Narrow" w:hAnsi="Arial Narrow" w:cs="Arial"/>
          <w:color w:val="000000"/>
        </w:rPr>
        <w:t>o de quien designe el ordenador del gasto.</w:t>
      </w:r>
    </w:p>
    <w:p w:rsidR="001D0E0B" w:rsidRDefault="001D0E0B" w:rsidP="001D0E0B">
      <w:pPr>
        <w:jc w:val="both"/>
        <w:rPr>
          <w:rFonts w:ascii="Arial Narrow" w:hAnsi="Arial Narrow" w:cs="Arial"/>
          <w:color w:val="000000"/>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129"/>
        <w:gridCol w:w="2410"/>
        <w:gridCol w:w="5528"/>
      </w:tblGrid>
      <w:tr w:rsidR="001D0E0B" w:rsidRPr="005052BC" w:rsidTr="008A7870">
        <w:trPr>
          <w:trHeight w:val="169"/>
          <w:jc w:val="center"/>
        </w:trPr>
        <w:tc>
          <w:tcPr>
            <w:tcW w:w="1129" w:type="dxa"/>
            <w:shd w:val="clear" w:color="auto" w:fill="D1D1D1"/>
            <w:vAlign w:val="center"/>
            <w:hideMark/>
          </w:tcPr>
          <w:p w:rsidR="001D0E0B" w:rsidRPr="005052BC" w:rsidRDefault="001D0E0B" w:rsidP="008A7870">
            <w:pPr>
              <w:jc w:val="center"/>
              <w:rPr>
                <w:rFonts w:ascii="Arial Narrow" w:hAnsi="Arial Narrow"/>
                <w:b/>
                <w:bCs/>
                <w:sz w:val="18"/>
                <w:szCs w:val="18"/>
                <w:lang w:val="es-CO" w:eastAsia="es-CO"/>
              </w:rPr>
            </w:pPr>
            <w:r w:rsidRPr="005052BC">
              <w:rPr>
                <w:rFonts w:ascii="Arial Narrow" w:hAnsi="Arial Narrow"/>
                <w:b/>
                <w:bCs/>
                <w:sz w:val="18"/>
                <w:szCs w:val="18"/>
              </w:rPr>
              <w:t>Línea PAA</w:t>
            </w:r>
          </w:p>
        </w:tc>
        <w:tc>
          <w:tcPr>
            <w:tcW w:w="2410" w:type="dxa"/>
            <w:shd w:val="clear" w:color="auto" w:fill="D1D1D1"/>
            <w:vAlign w:val="center"/>
            <w:hideMark/>
          </w:tcPr>
          <w:p w:rsidR="001D0E0B" w:rsidRPr="005052BC" w:rsidRDefault="001D0E0B" w:rsidP="008A7870">
            <w:pPr>
              <w:jc w:val="center"/>
              <w:rPr>
                <w:rFonts w:ascii="Arial Narrow" w:hAnsi="Arial Narrow"/>
                <w:b/>
                <w:bCs/>
                <w:sz w:val="18"/>
                <w:szCs w:val="18"/>
              </w:rPr>
            </w:pPr>
            <w:r w:rsidRPr="005052BC">
              <w:rPr>
                <w:rFonts w:ascii="Arial Narrow" w:hAnsi="Arial Narrow"/>
                <w:b/>
                <w:bCs/>
                <w:sz w:val="18"/>
                <w:szCs w:val="18"/>
              </w:rPr>
              <w:t>Perfil contratista</w:t>
            </w:r>
          </w:p>
        </w:tc>
        <w:tc>
          <w:tcPr>
            <w:tcW w:w="5528" w:type="dxa"/>
            <w:shd w:val="clear" w:color="auto" w:fill="D1D1D1"/>
          </w:tcPr>
          <w:p w:rsidR="001D0E0B" w:rsidRPr="005052BC" w:rsidRDefault="001D0E0B" w:rsidP="008A7870">
            <w:pPr>
              <w:jc w:val="center"/>
              <w:rPr>
                <w:rFonts w:ascii="Arial Narrow" w:hAnsi="Arial Narrow"/>
                <w:b/>
                <w:bCs/>
                <w:sz w:val="18"/>
                <w:szCs w:val="18"/>
              </w:rPr>
            </w:pPr>
            <w:r w:rsidRPr="005052BC">
              <w:rPr>
                <w:rFonts w:ascii="Arial Narrow" w:hAnsi="Arial Narrow"/>
                <w:b/>
                <w:bCs/>
                <w:sz w:val="18"/>
                <w:szCs w:val="18"/>
              </w:rPr>
              <w:t xml:space="preserve">Supervisión </w:t>
            </w:r>
          </w:p>
        </w:tc>
      </w:tr>
      <w:tr w:rsidR="001D0E0B" w:rsidRPr="005052BC" w:rsidTr="008A7870">
        <w:trPr>
          <w:trHeight w:val="191"/>
          <w:jc w:val="center"/>
        </w:trPr>
        <w:tc>
          <w:tcPr>
            <w:tcW w:w="1129" w:type="dxa"/>
            <w:noWrap/>
            <w:vAlign w:val="bottom"/>
            <w:hideMark/>
          </w:tcPr>
          <w:p w:rsidR="001D0E0B" w:rsidRPr="00A616A2" w:rsidRDefault="004F22F4" w:rsidP="008A7870">
            <w:pPr>
              <w:jc w:val="center"/>
              <w:rPr>
                <w:rFonts w:ascii="Arial Narrow" w:hAnsi="Arial Narrow"/>
                <w:sz w:val="20"/>
                <w:szCs w:val="20"/>
              </w:rPr>
            </w:pPr>
            <w:r>
              <w:rPr>
                <w:rFonts w:ascii="Arial Narrow" w:hAnsi="Arial Narrow" w:cs="Calibri"/>
                <w:color w:val="000000"/>
                <w:sz w:val="20"/>
                <w:szCs w:val="20"/>
              </w:rPr>
              <w:t>DAF_GD594</w:t>
            </w:r>
          </w:p>
        </w:tc>
        <w:tc>
          <w:tcPr>
            <w:tcW w:w="2410" w:type="dxa"/>
            <w:noWrap/>
            <w:vAlign w:val="bottom"/>
            <w:hideMark/>
          </w:tcPr>
          <w:p w:rsidR="001D0E0B" w:rsidRPr="00A616A2" w:rsidRDefault="004F22F4" w:rsidP="008A7870">
            <w:pPr>
              <w:jc w:val="center"/>
              <w:rPr>
                <w:rFonts w:ascii="Arial Narrow" w:hAnsi="Arial Narrow"/>
                <w:sz w:val="20"/>
                <w:szCs w:val="20"/>
              </w:rPr>
            </w:pPr>
            <w:r>
              <w:rPr>
                <w:rFonts w:ascii="Arial Narrow" w:hAnsi="Arial Narrow"/>
                <w:sz w:val="20"/>
                <w:szCs w:val="20"/>
              </w:rPr>
              <w:t>PROFESIONAL ESPECIALIZADO B</w:t>
            </w:r>
          </w:p>
        </w:tc>
        <w:tc>
          <w:tcPr>
            <w:tcW w:w="5528" w:type="dxa"/>
          </w:tcPr>
          <w:p w:rsidR="001D0E0B" w:rsidRPr="00A616A2" w:rsidRDefault="001D0E0B" w:rsidP="004F22F4">
            <w:pPr>
              <w:rPr>
                <w:rFonts w:ascii="Arial Narrow" w:hAnsi="Arial Narrow"/>
                <w:color w:val="EE0000"/>
                <w:sz w:val="20"/>
                <w:szCs w:val="20"/>
              </w:rPr>
            </w:pPr>
            <w:r w:rsidRPr="00A616A2">
              <w:rPr>
                <w:rFonts w:ascii="Arial Narrow" w:hAnsi="Arial Narrow"/>
                <w:sz w:val="20"/>
                <w:szCs w:val="20"/>
              </w:rPr>
              <w:t xml:space="preserve">REGISTRADOR OFICINA DE REGISTRO DE </w:t>
            </w:r>
            <w:r w:rsidRPr="00A616A2">
              <w:rPr>
                <w:rFonts w:ascii="Arial Narrow" w:hAnsi="Arial Narrow" w:cs="Calibri"/>
                <w:color w:val="000000"/>
                <w:sz w:val="20"/>
                <w:szCs w:val="20"/>
              </w:rPr>
              <w:t>BOGOTÁ</w:t>
            </w:r>
            <w:r>
              <w:rPr>
                <w:rFonts w:ascii="Arial Narrow" w:hAnsi="Arial Narrow" w:cs="Calibri"/>
                <w:color w:val="000000"/>
                <w:sz w:val="20"/>
                <w:szCs w:val="20"/>
              </w:rPr>
              <w:t xml:space="preserve"> ZONA </w:t>
            </w:r>
            <w:r w:rsidR="004F22F4">
              <w:rPr>
                <w:rFonts w:ascii="Arial Narrow" w:hAnsi="Arial Narrow" w:cs="Calibri"/>
                <w:color w:val="000000"/>
                <w:sz w:val="20"/>
                <w:szCs w:val="20"/>
              </w:rPr>
              <w:t>XXXX</w:t>
            </w:r>
          </w:p>
        </w:tc>
      </w:tr>
      <w:tr w:rsidR="001D0E0B" w:rsidRPr="005052BC" w:rsidTr="008A7870">
        <w:trPr>
          <w:trHeight w:val="199"/>
          <w:jc w:val="center"/>
        </w:trPr>
        <w:tc>
          <w:tcPr>
            <w:tcW w:w="1129" w:type="dxa"/>
            <w:noWrap/>
            <w:vAlign w:val="bottom"/>
            <w:hideMark/>
          </w:tcPr>
          <w:p w:rsidR="001D0E0B" w:rsidRPr="00A616A2" w:rsidRDefault="004F22F4" w:rsidP="008A7870">
            <w:pPr>
              <w:jc w:val="center"/>
              <w:rPr>
                <w:rFonts w:ascii="Arial Narrow" w:hAnsi="Arial Narrow"/>
                <w:sz w:val="20"/>
                <w:szCs w:val="20"/>
              </w:rPr>
            </w:pPr>
            <w:r>
              <w:rPr>
                <w:rFonts w:ascii="Arial Narrow" w:hAnsi="Arial Narrow" w:cs="Calibri"/>
                <w:color w:val="000000"/>
                <w:sz w:val="20"/>
                <w:szCs w:val="20"/>
              </w:rPr>
              <w:t>DAF_GD595</w:t>
            </w:r>
          </w:p>
        </w:tc>
        <w:tc>
          <w:tcPr>
            <w:tcW w:w="2410" w:type="dxa"/>
            <w:noWrap/>
            <w:vAlign w:val="bottom"/>
            <w:hideMark/>
          </w:tcPr>
          <w:p w:rsidR="001D0E0B" w:rsidRPr="00A616A2" w:rsidRDefault="004F22F4" w:rsidP="008A7870">
            <w:pPr>
              <w:jc w:val="center"/>
              <w:rPr>
                <w:rFonts w:ascii="Arial Narrow" w:hAnsi="Arial Narrow"/>
                <w:sz w:val="20"/>
                <w:szCs w:val="20"/>
              </w:rPr>
            </w:pPr>
            <w:r>
              <w:rPr>
                <w:rFonts w:ascii="Arial Narrow" w:hAnsi="Arial Narrow"/>
                <w:sz w:val="20"/>
                <w:szCs w:val="20"/>
              </w:rPr>
              <w:t>PROFESIONAL ESPECIALIZADO B</w:t>
            </w:r>
          </w:p>
        </w:tc>
        <w:tc>
          <w:tcPr>
            <w:tcW w:w="5528" w:type="dxa"/>
          </w:tcPr>
          <w:p w:rsidR="001D0E0B" w:rsidRPr="00A616A2" w:rsidRDefault="001D0E0B" w:rsidP="004F22F4">
            <w:pPr>
              <w:rPr>
                <w:rFonts w:ascii="Arial Narrow" w:hAnsi="Arial Narrow"/>
                <w:color w:val="EE0000"/>
                <w:sz w:val="20"/>
                <w:szCs w:val="20"/>
              </w:rPr>
            </w:pPr>
            <w:r w:rsidRPr="00A616A2">
              <w:rPr>
                <w:rFonts w:ascii="Arial Narrow" w:hAnsi="Arial Narrow"/>
                <w:sz w:val="20"/>
                <w:szCs w:val="20"/>
              </w:rPr>
              <w:t xml:space="preserve">REGISTRADOR OFICINA DE REGISTRO DE </w:t>
            </w:r>
            <w:r w:rsidRPr="00A616A2">
              <w:rPr>
                <w:rFonts w:ascii="Arial Narrow" w:hAnsi="Arial Narrow" w:cs="Calibri"/>
                <w:color w:val="000000"/>
                <w:sz w:val="20"/>
                <w:szCs w:val="20"/>
              </w:rPr>
              <w:t>BOGOTÁ</w:t>
            </w:r>
            <w:r>
              <w:rPr>
                <w:rFonts w:ascii="Arial Narrow" w:hAnsi="Arial Narrow" w:cs="Calibri"/>
                <w:color w:val="000000"/>
                <w:sz w:val="20"/>
                <w:szCs w:val="20"/>
              </w:rPr>
              <w:t xml:space="preserve"> ZONA </w:t>
            </w:r>
            <w:r w:rsidR="004F22F4">
              <w:rPr>
                <w:rFonts w:ascii="Arial Narrow" w:hAnsi="Arial Narrow" w:cs="Calibri"/>
                <w:color w:val="000000"/>
                <w:sz w:val="20"/>
                <w:szCs w:val="20"/>
              </w:rPr>
              <w:t>XXX</w:t>
            </w:r>
          </w:p>
        </w:tc>
      </w:tr>
    </w:tbl>
    <w:p w:rsidR="001D0E0B" w:rsidRDefault="001D0E0B" w:rsidP="001D0E0B">
      <w:pPr>
        <w:rPr>
          <w:rFonts w:ascii="Arial Narrow" w:hAnsi="Arial Narrow" w:cs="Arial"/>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1D0E0B" w:rsidTr="008A7870">
        <w:tc>
          <w:tcPr>
            <w:tcW w:w="9287" w:type="dxa"/>
            <w:shd w:val="clear" w:color="auto" w:fill="D9D9D9"/>
          </w:tcPr>
          <w:p w:rsidR="001D0E0B" w:rsidRDefault="001D0E0B" w:rsidP="008A7870">
            <w:pPr>
              <w:pStyle w:val="Prrafodelista"/>
              <w:numPr>
                <w:ilvl w:val="1"/>
                <w:numId w:val="26"/>
              </w:numPr>
              <w:jc w:val="both"/>
              <w:rPr>
                <w:rFonts w:ascii="Arial Narrow" w:hAnsi="Arial Narrow" w:cs="Arial"/>
                <w:b/>
                <w:color w:val="000000"/>
                <w:sz w:val="24"/>
                <w:szCs w:val="24"/>
              </w:rPr>
            </w:pPr>
            <w:r>
              <w:rPr>
                <w:rFonts w:ascii="Arial Narrow" w:hAnsi="Arial Narrow" w:cs="Arial"/>
                <w:b/>
                <w:color w:val="000000"/>
                <w:sz w:val="24"/>
                <w:szCs w:val="24"/>
              </w:rPr>
              <w:t>OBLIGACIONES DEL SUPERVISOR</w:t>
            </w:r>
          </w:p>
        </w:tc>
      </w:tr>
    </w:tbl>
    <w:p w:rsidR="001D0E0B" w:rsidRDefault="001D0E0B" w:rsidP="001D0E0B">
      <w:pPr>
        <w:jc w:val="both"/>
        <w:rPr>
          <w:rFonts w:ascii="Arial Narrow" w:hAnsi="Arial Narrow" w:cs="Arial"/>
          <w:color w:val="000000"/>
          <w:sz w:val="22"/>
          <w:szCs w:val="22"/>
          <w:lang w:val="es-ES_tradnl"/>
        </w:rPr>
      </w:pPr>
    </w:p>
    <w:p w:rsidR="001D0E0B" w:rsidRDefault="001D0E0B" w:rsidP="001D0E0B">
      <w:pPr>
        <w:jc w:val="both"/>
        <w:rPr>
          <w:rFonts w:ascii="Arial Narrow" w:hAnsi="Arial Narrow" w:cs="Arial"/>
          <w:color w:val="000000"/>
        </w:rPr>
      </w:pPr>
      <w:r>
        <w:rPr>
          <w:rFonts w:ascii="Arial Narrow" w:hAnsi="Arial Narrow" w:cs="Tahoma"/>
          <w:b/>
          <w:color w:val="000000"/>
        </w:rPr>
        <w:t>1</w:t>
      </w:r>
      <w:r>
        <w:rPr>
          <w:rFonts w:ascii="Arial Narrow" w:hAnsi="Arial Narrow" w:cs="Arial"/>
          <w:b/>
          <w:color w:val="000000"/>
        </w:rPr>
        <w:t xml:space="preserve">. </w:t>
      </w:r>
      <w:r>
        <w:rPr>
          <w:rFonts w:ascii="Arial Narrow" w:hAnsi="Arial Narrow" w:cs="Arial"/>
          <w:color w:val="000000"/>
        </w:rPr>
        <w:t xml:space="preserve">Velar por la correcta y oportuna ejecución del contrato. </w:t>
      </w:r>
    </w:p>
    <w:p w:rsidR="001D0E0B" w:rsidRDefault="001D0E0B" w:rsidP="001D0E0B">
      <w:pPr>
        <w:jc w:val="both"/>
        <w:rPr>
          <w:rFonts w:ascii="Arial Narrow" w:hAnsi="Arial Narrow" w:cs="Arial"/>
          <w:color w:val="000000"/>
        </w:rPr>
      </w:pPr>
      <w:r>
        <w:rPr>
          <w:rFonts w:ascii="Arial Narrow" w:hAnsi="Arial Narrow" w:cs="Tahoma"/>
          <w:b/>
          <w:color w:val="000000"/>
        </w:rPr>
        <w:t>2.</w:t>
      </w:r>
      <w:r>
        <w:rPr>
          <w:rFonts w:ascii="Arial Narrow" w:hAnsi="Arial Narrow" w:cs="Tahoma"/>
          <w:color w:val="000000"/>
        </w:rPr>
        <w:t xml:space="preserve"> </w:t>
      </w:r>
      <w:r>
        <w:rPr>
          <w:rFonts w:ascii="Arial Narrow" w:hAnsi="Arial Narrow" w:cs="Arial"/>
          <w:color w:val="000000"/>
        </w:rPr>
        <w:t>Presentar y allegar a la Dirección de Contratación mensualmente los informes de supervisión del contrato, así como actas y demás documentos que soporten la ejecución y seguimiento del contrato.</w:t>
      </w:r>
    </w:p>
    <w:p w:rsidR="001D0E0B" w:rsidRDefault="001D0E0B" w:rsidP="001D0E0B">
      <w:pPr>
        <w:jc w:val="both"/>
        <w:rPr>
          <w:rFonts w:ascii="Arial Narrow" w:hAnsi="Arial Narrow" w:cs="Arial"/>
          <w:color w:val="000000"/>
        </w:rPr>
      </w:pPr>
      <w:r>
        <w:rPr>
          <w:rFonts w:ascii="Arial Narrow" w:hAnsi="Arial Narrow" w:cs="Arial"/>
          <w:b/>
          <w:color w:val="000000"/>
        </w:rPr>
        <w:t>3.</w:t>
      </w:r>
      <w:r>
        <w:rPr>
          <w:rFonts w:ascii="Arial Narrow" w:hAnsi="Arial Narrow" w:cs="Arial"/>
          <w:color w:val="000000"/>
        </w:rPr>
        <w:t xml:space="preserve"> Informar por escrito cualquier situación que pueda afectar el cumplimiento del objeto, el plazo o el valor del contrato.</w:t>
      </w:r>
    </w:p>
    <w:p w:rsidR="001D0E0B" w:rsidRDefault="001D0E0B" w:rsidP="001D0E0B">
      <w:pPr>
        <w:jc w:val="both"/>
        <w:rPr>
          <w:rFonts w:ascii="Arial Narrow" w:hAnsi="Arial Narrow" w:cs="Arial"/>
          <w:color w:val="000000"/>
        </w:rPr>
      </w:pPr>
      <w:r>
        <w:rPr>
          <w:rFonts w:ascii="Arial Narrow" w:hAnsi="Arial Narrow" w:cs="Arial"/>
          <w:color w:val="000000"/>
        </w:rPr>
        <w:t xml:space="preserve"> </w:t>
      </w:r>
      <w:r>
        <w:rPr>
          <w:rFonts w:ascii="Arial Narrow" w:hAnsi="Arial Narrow" w:cs="Arial"/>
          <w:b/>
          <w:color w:val="000000"/>
        </w:rPr>
        <w:t>4.</w:t>
      </w:r>
      <w:r>
        <w:rPr>
          <w:rFonts w:ascii="Arial Narrow" w:hAnsi="Arial Narrow" w:cs="Arial"/>
          <w:color w:val="000000"/>
        </w:rPr>
        <w:t xml:space="preserve"> Informar con la debida anticipación cualquier modificación, aclaración, adición en tiempo o en valor que deba hacerse al presente contrato, así como estado de las obligaciones económicas y del término de ejecución. </w:t>
      </w:r>
    </w:p>
    <w:p w:rsidR="001D0E0B" w:rsidRDefault="001D0E0B" w:rsidP="001D0E0B">
      <w:pPr>
        <w:jc w:val="both"/>
        <w:rPr>
          <w:rFonts w:ascii="Arial Narrow" w:hAnsi="Arial Narrow" w:cs="Arial"/>
          <w:color w:val="000000"/>
        </w:rPr>
      </w:pPr>
      <w:r>
        <w:rPr>
          <w:rFonts w:ascii="Arial Narrow" w:hAnsi="Arial Narrow" w:cs="Arial"/>
          <w:b/>
          <w:color w:val="000000"/>
        </w:rPr>
        <w:t>5.</w:t>
      </w:r>
      <w:r>
        <w:rPr>
          <w:rFonts w:ascii="Arial Narrow" w:hAnsi="Arial Narrow" w:cs="Arial"/>
          <w:color w:val="000000"/>
        </w:rPr>
        <w:t xml:space="preserve"> Elaborar y suscribir las constancias sobre cumplimiento o recibo a satisfacción del servicio pactado, siempre que haya una correcta y oportuna ejecución del contrato. </w:t>
      </w:r>
    </w:p>
    <w:p w:rsidR="001D0E0B" w:rsidRDefault="001D0E0B" w:rsidP="001D0E0B">
      <w:pPr>
        <w:jc w:val="both"/>
        <w:rPr>
          <w:rFonts w:ascii="Arial Narrow" w:hAnsi="Arial Narrow" w:cs="Arial"/>
          <w:color w:val="000000"/>
        </w:rPr>
      </w:pPr>
      <w:r>
        <w:rPr>
          <w:rFonts w:ascii="Arial Narrow" w:hAnsi="Arial Narrow" w:cs="Arial"/>
          <w:b/>
          <w:color w:val="000000"/>
        </w:rPr>
        <w:t>6.</w:t>
      </w:r>
      <w:r>
        <w:rPr>
          <w:rFonts w:ascii="Arial Narrow" w:hAnsi="Arial Narrow" w:cs="Arial"/>
          <w:color w:val="000000"/>
        </w:rPr>
        <w:t xml:space="preserve"> Poner a disposición del Contratista los equipos, software, recursos tecnológicos y locativos de acuerdo con la disponibilidad de éstos, de manera que su uso no interfiera en el normal desarrollo de las actividades de la Superintendencia</w:t>
      </w:r>
      <w:r>
        <w:rPr>
          <w:rFonts w:ascii="Arial Narrow" w:hAnsi="Arial Narrow" w:cs="Arial"/>
          <w:color w:val="000000"/>
          <w:lang w:val="es-MX"/>
        </w:rPr>
        <w:t xml:space="preserve"> de Notariado y Registro</w:t>
      </w:r>
      <w:r>
        <w:rPr>
          <w:rFonts w:ascii="Arial Narrow" w:hAnsi="Arial Narrow" w:cs="Arial"/>
          <w:color w:val="000000"/>
        </w:rPr>
        <w:t xml:space="preserve"> y/o Oficina de Registro donde ejecute el contrato. </w:t>
      </w:r>
    </w:p>
    <w:p w:rsidR="001D0E0B" w:rsidRDefault="001D0E0B" w:rsidP="001D0E0B">
      <w:pPr>
        <w:jc w:val="both"/>
        <w:rPr>
          <w:rFonts w:ascii="Arial Narrow" w:hAnsi="Arial Narrow" w:cs="Tahoma"/>
          <w:color w:val="000000"/>
          <w:bdr w:val="none" w:sz="0" w:space="0" w:color="auto" w:frame="1"/>
          <w:shd w:val="clear" w:color="auto" w:fill="FFFFFF"/>
          <w:lang w:val="es-MX" w:eastAsia="es-CO"/>
        </w:rPr>
      </w:pPr>
      <w:r>
        <w:rPr>
          <w:rFonts w:ascii="Arial Narrow" w:hAnsi="Arial Narrow" w:cs="Arial"/>
          <w:b/>
          <w:color w:val="000000"/>
        </w:rPr>
        <w:t xml:space="preserve">7. </w:t>
      </w:r>
      <w:r>
        <w:rPr>
          <w:rFonts w:ascii="Arial Narrow" w:hAnsi="Arial Narrow" w:cs="Arial"/>
          <w:bCs/>
          <w:color w:val="000000"/>
        </w:rPr>
        <w:t>Verificar que el</w:t>
      </w:r>
      <w:r>
        <w:rPr>
          <w:rFonts w:ascii="Arial Narrow" w:hAnsi="Arial Narrow" w:cs="Arial"/>
          <w:b/>
          <w:color w:val="000000"/>
        </w:rPr>
        <w:t xml:space="preserve"> CONTRATISTA </w:t>
      </w:r>
      <w:r>
        <w:rPr>
          <w:rFonts w:ascii="Arial Narrow" w:hAnsi="Arial Narrow" w:cs="Arial"/>
          <w:bCs/>
          <w:color w:val="000000"/>
        </w:rPr>
        <w:t>haya subido en la</w:t>
      </w:r>
      <w:r>
        <w:rPr>
          <w:rFonts w:ascii="Arial Narrow" w:hAnsi="Arial Narrow" w:cs="Arial"/>
          <w:b/>
          <w:color w:val="000000"/>
        </w:rPr>
        <w:t xml:space="preserve"> </w:t>
      </w:r>
      <w:r>
        <w:rPr>
          <w:rFonts w:ascii="Arial Narrow" w:hAnsi="Arial Narrow" w:cs="Tahoma"/>
          <w:color w:val="000000"/>
          <w:bdr w:val="none" w:sz="0" w:space="0" w:color="auto" w:frame="1"/>
          <w:shd w:val="clear" w:color="auto" w:fill="FFFFFF"/>
          <w:lang w:val="es-MX" w:eastAsia="es-CO"/>
        </w:rPr>
        <w:t>Plataforma Transaccional del SECOP II, todos los documentos requeridos para la legalización del contrato y los informes y soportes exigidos durante la ejecución del mismo.</w:t>
      </w:r>
    </w:p>
    <w:p w:rsidR="001D0E0B" w:rsidRDefault="001D0E0B" w:rsidP="001D0E0B">
      <w:pPr>
        <w:jc w:val="both"/>
        <w:rPr>
          <w:rFonts w:ascii="Arial Narrow" w:hAnsi="Arial Narrow" w:cs="Arial"/>
          <w:color w:val="000000"/>
        </w:rPr>
      </w:pPr>
      <w:r>
        <w:rPr>
          <w:rFonts w:ascii="Arial Narrow" w:hAnsi="Arial Narrow" w:cs="Tahoma"/>
          <w:b/>
          <w:bCs/>
          <w:color w:val="000000"/>
          <w:bdr w:val="none" w:sz="0" w:space="0" w:color="auto" w:frame="1"/>
          <w:shd w:val="clear" w:color="auto" w:fill="FFFFFF"/>
          <w:lang w:val="es-MX" w:eastAsia="es-CO"/>
        </w:rPr>
        <w:t>8</w:t>
      </w:r>
      <w:r>
        <w:rPr>
          <w:rFonts w:ascii="Arial Narrow" w:hAnsi="Arial Narrow" w:cs="Arial"/>
          <w:b/>
          <w:color w:val="000000"/>
        </w:rPr>
        <w:t>.</w:t>
      </w:r>
      <w:r>
        <w:rPr>
          <w:rFonts w:ascii="Arial Narrow" w:hAnsi="Arial Narrow" w:cs="Arial"/>
          <w:color w:val="000000"/>
        </w:rPr>
        <w:t xml:space="preserve"> Allegar a la Dirección de Contratación original del acta de inicio dentro de los tres (03) días siguientes a la notificación del acto administrativo de supervisión. </w:t>
      </w:r>
    </w:p>
    <w:p w:rsidR="001D0E0B" w:rsidRDefault="001D0E0B" w:rsidP="001D0E0B">
      <w:pPr>
        <w:jc w:val="both"/>
        <w:rPr>
          <w:rFonts w:ascii="Arial Narrow" w:hAnsi="Arial Narrow" w:cs="Arial"/>
          <w:color w:val="000000"/>
        </w:rPr>
      </w:pPr>
      <w:r>
        <w:rPr>
          <w:rFonts w:ascii="Arial Narrow" w:hAnsi="Arial Narrow" w:cs="Tahoma"/>
          <w:b/>
          <w:bCs/>
          <w:color w:val="000000"/>
        </w:rPr>
        <w:t>9.</w:t>
      </w:r>
      <w:r>
        <w:rPr>
          <w:rFonts w:ascii="Arial Narrow" w:hAnsi="Arial Narrow" w:cs="Arial"/>
          <w:color w:val="000000"/>
        </w:rPr>
        <w:t xml:space="preserve"> Las demás que, legal y administrativamente le competan, en especial, las previstas por la </w:t>
      </w:r>
      <w:r>
        <w:rPr>
          <w:rFonts w:ascii="Arial Narrow" w:hAnsi="Arial Narrow" w:cs="Arial"/>
          <w:b/>
          <w:bCs/>
          <w:color w:val="000000"/>
        </w:rPr>
        <w:t xml:space="preserve">Resolución No. </w:t>
      </w:r>
      <w:r>
        <w:rPr>
          <w:rFonts w:ascii="Arial Narrow" w:hAnsi="Arial Narrow" w:cs="Arial"/>
          <w:b/>
          <w:bCs/>
          <w:color w:val="000000"/>
          <w:sz w:val="22"/>
          <w:szCs w:val="22"/>
        </w:rPr>
        <w:t>08045 del 30 de agosto de 2021</w:t>
      </w:r>
      <w:r>
        <w:rPr>
          <w:rFonts w:ascii="Arial Narrow" w:hAnsi="Arial Narrow" w:cs="Arial"/>
          <w:color w:val="000000"/>
        </w:rPr>
        <w:t>, por la cual se adoptó el Manual de Supervisión o Interventoría de los contratos de la Superintendencia de Notariado y Registro</w:t>
      </w:r>
    </w:p>
    <w:p w:rsidR="001D0E0B" w:rsidRDefault="001D0E0B" w:rsidP="001D0E0B">
      <w:pPr>
        <w:rPr>
          <w:rFonts w:ascii="Arial Narrow" w:hAnsi="Arial Narrow"/>
          <w:color w:val="000000"/>
        </w:rPr>
      </w:pPr>
    </w:p>
    <w:p w:rsidR="001D0E0B" w:rsidRDefault="001D0E0B" w:rsidP="001D0E0B">
      <w:pPr>
        <w:pStyle w:val="Encabezado"/>
        <w:pBdr>
          <w:top w:val="single" w:sz="4" w:space="1" w:color="000000"/>
          <w:left w:val="single" w:sz="4" w:space="4" w:color="000000"/>
          <w:bottom w:val="single" w:sz="4" w:space="1" w:color="000000"/>
          <w:right w:val="single" w:sz="4" w:space="4" w:color="000000"/>
        </w:pBdr>
        <w:shd w:val="clear" w:color="auto" w:fill="C0C0C0"/>
        <w:jc w:val="both"/>
        <w:rPr>
          <w:rFonts w:ascii="Arial Narrow" w:hAnsi="Arial Narrow" w:cs="Arial"/>
          <w:b/>
          <w:color w:val="000000"/>
          <w:lang w:val="x-none"/>
        </w:rPr>
      </w:pPr>
      <w:r>
        <w:rPr>
          <w:rFonts w:ascii="Arial Narrow" w:hAnsi="Arial Narrow" w:cs="Arial"/>
          <w:b/>
          <w:color w:val="000000"/>
        </w:rPr>
        <w:t>13. DECLARACIÓN DE RESPONSABILIDAD</w:t>
      </w:r>
    </w:p>
    <w:p w:rsidR="001D0E0B" w:rsidRDefault="001D0E0B" w:rsidP="001D0E0B">
      <w:pPr>
        <w:tabs>
          <w:tab w:val="left" w:pos="426"/>
        </w:tabs>
        <w:jc w:val="both"/>
        <w:rPr>
          <w:rFonts w:ascii="Arial Narrow" w:hAnsi="Arial Narrow" w:cs="Arial"/>
          <w:color w:val="000000"/>
          <w:lang w:val="es-MX"/>
        </w:rPr>
      </w:pPr>
    </w:p>
    <w:p w:rsidR="001D0E0B" w:rsidRDefault="001D0E0B" w:rsidP="001D0E0B">
      <w:pPr>
        <w:autoSpaceDE w:val="0"/>
        <w:autoSpaceDN w:val="0"/>
        <w:adjustRightInd w:val="0"/>
        <w:jc w:val="both"/>
        <w:rPr>
          <w:rFonts w:ascii="Arial Narrow" w:hAnsi="Arial Narrow" w:cs="Arial"/>
          <w:color w:val="000000"/>
          <w:lang w:eastAsia="en-US"/>
        </w:rPr>
      </w:pPr>
      <w:r>
        <w:rPr>
          <w:rFonts w:ascii="Arial Narrow" w:hAnsi="Arial Narrow" w:cs="Arial"/>
          <w:color w:val="000000"/>
          <w:lang w:val="es-ES_tradnl" w:eastAsia="en-US"/>
        </w:rPr>
        <w:t>En mi calidad de responsable de la estructuración del estudio en el cual se analizó la conveniencia y oportunidad para realizar la presente contratación, con la suscripción de esta declaración, manifiesto que es perentoria la realización de este proceso y por tal razón la única forma de resolver la necesidad es mediante la contratación propuesta.</w:t>
      </w:r>
      <w:r>
        <w:rPr>
          <w:rFonts w:ascii="Arial Narrow" w:hAnsi="Arial Narrow" w:cs="Arial"/>
          <w:b/>
          <w:bCs/>
          <w:i/>
          <w:color w:val="000000"/>
        </w:rPr>
        <w:t xml:space="preserve"> </w:t>
      </w:r>
    </w:p>
    <w:p w:rsidR="001D0E0B" w:rsidRDefault="001D0E0B" w:rsidP="001D0E0B">
      <w:pPr>
        <w:tabs>
          <w:tab w:val="left" w:pos="1155"/>
        </w:tabs>
        <w:jc w:val="both"/>
        <w:rPr>
          <w:rFonts w:ascii="Arial Narrow" w:hAnsi="Arial Narrow"/>
          <w:color w:val="000000"/>
        </w:rPr>
      </w:pPr>
    </w:p>
    <w:p w:rsidR="001D0E0B" w:rsidRDefault="001D0E0B" w:rsidP="001D0E0B">
      <w:pPr>
        <w:rPr>
          <w:rFonts w:ascii="Arial Narrow" w:hAnsi="Arial Narrow" w:cs="Arial"/>
          <w:color w:val="000000"/>
          <w:sz w:val="22"/>
          <w:szCs w:val="22"/>
          <w:lang w:val="es-ES_tradnl"/>
        </w:rPr>
      </w:pPr>
    </w:p>
    <w:p w:rsidR="001D0E0B" w:rsidRDefault="001D0E0B" w:rsidP="001D0E0B">
      <w:pPr>
        <w:rPr>
          <w:rFonts w:ascii="Arial Narrow" w:hAnsi="Arial Narrow" w:cs="Arial"/>
          <w:color w:val="000000"/>
          <w:sz w:val="22"/>
          <w:szCs w:val="22"/>
          <w:lang w:val="es-ES_tradnl"/>
        </w:rPr>
      </w:pPr>
    </w:p>
    <w:p w:rsidR="001D0E0B" w:rsidRDefault="001D0E0B" w:rsidP="001D0E0B">
      <w:pPr>
        <w:tabs>
          <w:tab w:val="left" w:pos="1155"/>
        </w:tabs>
        <w:jc w:val="both"/>
        <w:rPr>
          <w:rFonts w:ascii="Arial Narrow" w:hAnsi="Arial Narrow"/>
          <w:color w:val="000000"/>
        </w:rPr>
      </w:pPr>
    </w:p>
    <w:p w:rsidR="001D0E0B" w:rsidRDefault="001D0E0B" w:rsidP="001D0E0B">
      <w:pPr>
        <w:tabs>
          <w:tab w:val="left" w:pos="1155"/>
        </w:tabs>
        <w:jc w:val="both"/>
        <w:rPr>
          <w:rFonts w:ascii="Arial Narrow" w:hAnsi="Arial Narrow"/>
          <w:color w:val="000000"/>
        </w:rPr>
      </w:pPr>
    </w:p>
    <w:p w:rsidR="001D0E0B" w:rsidRDefault="001D0E0B" w:rsidP="001D0E0B">
      <w:pPr>
        <w:jc w:val="center"/>
        <w:rPr>
          <w:rFonts w:ascii="Arial Narrow" w:hAnsi="Arial Narrow" w:cs="Arial"/>
          <w:b/>
          <w:bCs/>
        </w:rPr>
      </w:pPr>
      <w:bookmarkStart w:id="6" w:name="_Hlk196299241"/>
      <w:r w:rsidRPr="005972D1">
        <w:rPr>
          <w:rFonts w:ascii="Arial Narrow" w:hAnsi="Arial Narrow" w:cs="Arial"/>
          <w:b/>
          <w:bCs/>
        </w:rPr>
        <w:t>YOLANDA RODRÍGUEZ ROLDAN</w:t>
      </w:r>
    </w:p>
    <w:p w:rsidR="001D0E0B" w:rsidRPr="00841EE4" w:rsidRDefault="001D0E0B" w:rsidP="001D0E0B">
      <w:pPr>
        <w:jc w:val="center"/>
        <w:rPr>
          <w:rFonts w:ascii="Arial Narrow" w:hAnsi="Arial Narrow" w:cs="Arial"/>
          <w:b/>
          <w:bCs/>
        </w:rPr>
      </w:pPr>
      <w:r w:rsidRPr="00946E5B">
        <w:rPr>
          <w:rFonts w:ascii="Arial Narrow" w:hAnsi="Arial Narrow" w:cs="Arial"/>
          <w:b/>
          <w:bCs/>
        </w:rPr>
        <w:t>Director</w:t>
      </w:r>
      <w:r>
        <w:rPr>
          <w:rFonts w:ascii="Arial Narrow" w:hAnsi="Arial Narrow" w:cs="Arial"/>
          <w:b/>
          <w:bCs/>
        </w:rPr>
        <w:t>a</w:t>
      </w:r>
      <w:r w:rsidRPr="00946E5B">
        <w:rPr>
          <w:rFonts w:ascii="Arial Narrow" w:hAnsi="Arial Narrow" w:cs="Arial"/>
          <w:b/>
          <w:bCs/>
        </w:rPr>
        <w:t xml:space="preserve"> </w:t>
      </w:r>
      <w:r>
        <w:rPr>
          <w:rFonts w:ascii="Arial Narrow" w:hAnsi="Arial Narrow" w:cs="Arial"/>
          <w:b/>
          <w:bCs/>
        </w:rPr>
        <w:t>Dirección Administrativa y Financiera (E)</w:t>
      </w:r>
    </w:p>
    <w:bookmarkEnd w:id="6"/>
    <w:p w:rsidR="001D0E0B" w:rsidRPr="002A262E" w:rsidRDefault="001D0E0B" w:rsidP="001D0E0B">
      <w:pPr>
        <w:rPr>
          <w:rFonts w:ascii="Arial Narrow" w:hAnsi="Arial Narrow" w:cs="Arial"/>
          <w:sz w:val="16"/>
          <w:szCs w:val="16"/>
        </w:rPr>
      </w:pPr>
    </w:p>
    <w:p w:rsidR="001D0E0B" w:rsidRDefault="001D0E0B" w:rsidP="001D0E0B">
      <w:pPr>
        <w:rPr>
          <w:rFonts w:ascii="Arial Narrow" w:hAnsi="Arial Narrow" w:cs="Arial"/>
          <w:b/>
          <w:bCs/>
          <w:color w:val="000000"/>
          <w:sz w:val="16"/>
          <w:szCs w:val="16"/>
          <w:lang w:val="es-ES_tradnl" w:eastAsia="en-US"/>
        </w:rPr>
      </w:pPr>
    </w:p>
    <w:p w:rsidR="001D0E0B" w:rsidRPr="009B7A82" w:rsidRDefault="001D0E0B" w:rsidP="001D0E0B">
      <w:pPr>
        <w:rPr>
          <w:rFonts w:ascii="Arial Narrow" w:hAnsi="Arial Narrow" w:cs="Arial"/>
          <w:bCs/>
          <w:color w:val="000000"/>
          <w:sz w:val="16"/>
          <w:szCs w:val="16"/>
          <w:lang w:val="es-ES_tradnl" w:eastAsia="en-US"/>
        </w:rPr>
      </w:pPr>
      <w:r w:rsidRPr="002A262E">
        <w:rPr>
          <w:rFonts w:ascii="Arial Narrow" w:hAnsi="Arial Narrow" w:cs="Arial"/>
          <w:b/>
          <w:bCs/>
          <w:color w:val="000000"/>
          <w:sz w:val="16"/>
          <w:szCs w:val="16"/>
          <w:lang w:val="es-ES_tradnl" w:eastAsia="en-US"/>
        </w:rPr>
        <w:t>Elaboró</w:t>
      </w:r>
      <w:r>
        <w:rPr>
          <w:rFonts w:ascii="Arial Narrow" w:hAnsi="Arial Narrow" w:cs="Arial"/>
          <w:b/>
          <w:bCs/>
          <w:color w:val="000000"/>
          <w:sz w:val="16"/>
          <w:szCs w:val="16"/>
          <w:lang w:val="es-ES_tradnl" w:eastAsia="en-US"/>
        </w:rPr>
        <w:t xml:space="preserve">: </w:t>
      </w:r>
      <w:r>
        <w:rPr>
          <w:rFonts w:ascii="Arial Narrow" w:hAnsi="Arial Narrow" w:cs="Arial"/>
          <w:bCs/>
          <w:color w:val="000000"/>
          <w:sz w:val="16"/>
          <w:szCs w:val="16"/>
          <w:lang w:val="es-ES_tradnl" w:eastAsia="en-US"/>
        </w:rPr>
        <w:t>Carolina Rodríguez – Abogada Contratista DTR</w:t>
      </w:r>
      <w:bookmarkStart w:id="7" w:name="_GoBack"/>
      <w:bookmarkEnd w:id="7"/>
      <w:r>
        <w:rPr>
          <w:rFonts w:ascii="Arial Narrow" w:hAnsi="Arial Narrow" w:cs="Arial"/>
          <w:bCs/>
          <w:color w:val="000000"/>
          <w:sz w:val="16"/>
          <w:szCs w:val="16"/>
          <w:lang w:val="es-ES_tradnl" w:eastAsia="en-US"/>
        </w:rPr>
        <w:t xml:space="preserve"> </w:t>
      </w:r>
      <w:r w:rsidRPr="00422FB4">
        <w:rPr>
          <w:rFonts w:ascii="Arial Narrow" w:hAnsi="Arial Narrow"/>
          <w:noProof/>
          <w:szCs w:val="22"/>
          <w:lang w:val="es-CO" w:eastAsia="es-CO"/>
        </w:rPr>
        <w:drawing>
          <wp:inline distT="0" distB="0" distL="0" distR="0" wp14:anchorId="4F1DB59F" wp14:editId="41CD6FE0">
            <wp:extent cx="462019" cy="89623"/>
            <wp:effectExtent l="0" t="0" r="0" b="5715"/>
            <wp:docPr id="3" name="Imagen 3" descr="Interfaz de usuario gráfica,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png" descr="Interfaz de usuario gráfica, Texto&#10;&#10;Descripción generada automáticamente"/>
                    <pic:cNvPicPr>
                      <a:picLocks noChangeAspect="1" noChangeArrowheads="1"/>
                    </pic:cNvPicPr>
                  </pic:nvPicPr>
                  <pic:blipFill>
                    <a:blip r:embed="rId7" cstate="print">
                      <a:extLst>
                        <a:ext uri="{28A0092B-C50C-407E-A947-70E740481C1C}">
                          <a14:useLocalDpi xmlns:a14="http://schemas.microsoft.com/office/drawing/2010/main" val="0"/>
                        </a:ext>
                      </a:extLst>
                    </a:blip>
                    <a:srcRect l="25288" t="51318" r="31091" b="24834"/>
                    <a:stretch>
                      <a:fillRect/>
                    </a:stretch>
                  </pic:blipFill>
                  <pic:spPr bwMode="auto">
                    <a:xfrm>
                      <a:off x="0" y="0"/>
                      <a:ext cx="498734" cy="96745"/>
                    </a:xfrm>
                    <a:prstGeom prst="rect">
                      <a:avLst/>
                    </a:prstGeom>
                    <a:noFill/>
                    <a:ln>
                      <a:noFill/>
                    </a:ln>
                  </pic:spPr>
                </pic:pic>
              </a:graphicData>
            </a:graphic>
          </wp:inline>
        </w:drawing>
      </w:r>
    </w:p>
    <w:p w:rsidR="001D0E0B" w:rsidRDefault="001D0E0B" w:rsidP="001D0E0B">
      <w:pPr>
        <w:rPr>
          <w:rFonts w:ascii="Arial Narrow" w:hAnsi="Arial Narrow" w:cs="Arial"/>
          <w:color w:val="000000"/>
          <w:sz w:val="16"/>
          <w:szCs w:val="16"/>
          <w:lang w:val="es-ES_tradnl" w:eastAsia="en-US"/>
        </w:rPr>
      </w:pPr>
      <w:r>
        <w:rPr>
          <w:rFonts w:ascii="Arial Narrow" w:hAnsi="Arial Narrow" w:cs="Arial"/>
          <w:b/>
          <w:bCs/>
          <w:color w:val="000000"/>
          <w:sz w:val="16"/>
          <w:szCs w:val="16"/>
          <w:lang w:val="es-ES_tradnl" w:eastAsia="en-US"/>
        </w:rPr>
        <w:t xml:space="preserve">Revisó:  </w:t>
      </w:r>
      <w:r w:rsidRPr="00D46194">
        <w:rPr>
          <w:rFonts w:ascii="Arial Narrow" w:hAnsi="Arial Narrow" w:cs="Arial"/>
          <w:bCs/>
          <w:color w:val="000000"/>
          <w:sz w:val="16"/>
          <w:szCs w:val="16"/>
          <w:lang w:val="es-ES_tradnl" w:eastAsia="en-US"/>
        </w:rPr>
        <w:t xml:space="preserve">Fabiola </w:t>
      </w:r>
      <w:r w:rsidRPr="000649CC">
        <w:rPr>
          <w:rFonts w:ascii="Arial Narrow" w:hAnsi="Arial Narrow" w:cs="Arial"/>
          <w:color w:val="000000"/>
          <w:sz w:val="16"/>
          <w:szCs w:val="16"/>
          <w:lang w:val="es-ES_tradnl" w:eastAsia="en-US"/>
        </w:rPr>
        <w:t xml:space="preserve">Alfonso </w:t>
      </w:r>
      <w:proofErr w:type="spellStart"/>
      <w:r w:rsidRPr="000649CC">
        <w:rPr>
          <w:rFonts w:ascii="Arial Narrow" w:hAnsi="Arial Narrow" w:cs="Arial"/>
          <w:color w:val="000000"/>
          <w:sz w:val="16"/>
          <w:szCs w:val="16"/>
          <w:lang w:val="es-ES_tradnl" w:eastAsia="en-US"/>
        </w:rPr>
        <w:t>Caper</w:t>
      </w:r>
      <w:r>
        <w:rPr>
          <w:rFonts w:ascii="Arial Narrow" w:hAnsi="Arial Narrow" w:cs="Arial"/>
          <w:color w:val="000000"/>
          <w:sz w:val="16"/>
          <w:szCs w:val="16"/>
          <w:lang w:val="es-ES_tradnl" w:eastAsia="en-US"/>
        </w:rPr>
        <w:t>a</w:t>
      </w:r>
      <w:proofErr w:type="spellEnd"/>
      <w:r w:rsidRPr="000649CC">
        <w:rPr>
          <w:rFonts w:ascii="Arial Narrow" w:hAnsi="Arial Narrow" w:cs="Arial"/>
          <w:color w:val="000000"/>
          <w:sz w:val="16"/>
          <w:szCs w:val="16"/>
          <w:lang w:val="es-ES_tradnl" w:eastAsia="en-US"/>
        </w:rPr>
        <w:t xml:space="preserve">- Abogada </w:t>
      </w:r>
      <w:r>
        <w:rPr>
          <w:rFonts w:ascii="Arial Narrow" w:hAnsi="Arial Narrow" w:cs="Arial"/>
          <w:color w:val="000000"/>
          <w:sz w:val="16"/>
          <w:szCs w:val="16"/>
          <w:lang w:val="es-ES_tradnl" w:eastAsia="en-US"/>
        </w:rPr>
        <w:t xml:space="preserve">Contratista </w:t>
      </w:r>
      <w:r w:rsidRPr="000649CC">
        <w:rPr>
          <w:rFonts w:ascii="Arial Narrow" w:hAnsi="Arial Narrow" w:cs="Arial"/>
          <w:color w:val="000000"/>
          <w:sz w:val="16"/>
          <w:szCs w:val="16"/>
          <w:lang w:val="es-ES_tradnl" w:eastAsia="en-US"/>
        </w:rPr>
        <w:t>Gestión Documental</w:t>
      </w:r>
    </w:p>
    <w:p w:rsidR="001D0E0B" w:rsidRDefault="001D0E0B" w:rsidP="001D0E0B">
      <w:pPr>
        <w:rPr>
          <w:rFonts w:ascii="Arial Narrow" w:hAnsi="Arial Narrow" w:cs="Arial"/>
          <w:b/>
          <w:bCs/>
          <w:color w:val="000000"/>
          <w:sz w:val="16"/>
          <w:szCs w:val="16"/>
          <w:lang w:val="es-ES_tradnl" w:eastAsia="en-US"/>
        </w:rPr>
      </w:pPr>
      <w:r w:rsidRPr="00794DD0">
        <w:rPr>
          <w:rFonts w:ascii="Arial Narrow" w:hAnsi="Arial Narrow" w:cs="Arial"/>
          <w:b/>
          <w:color w:val="000000"/>
          <w:sz w:val="16"/>
          <w:szCs w:val="16"/>
          <w:lang w:val="es-ES_tradnl" w:eastAsia="en-US"/>
        </w:rPr>
        <w:t>Reviso</w:t>
      </w:r>
      <w:r>
        <w:rPr>
          <w:rFonts w:ascii="Arial Narrow" w:hAnsi="Arial Narrow" w:cs="Arial"/>
          <w:color w:val="000000"/>
          <w:sz w:val="16"/>
          <w:szCs w:val="16"/>
          <w:lang w:val="es-ES_tradnl" w:eastAsia="en-US"/>
        </w:rPr>
        <w:t xml:space="preserve">: Luis </w:t>
      </w:r>
      <w:proofErr w:type="spellStart"/>
      <w:r>
        <w:rPr>
          <w:rFonts w:ascii="Arial Narrow" w:hAnsi="Arial Narrow" w:cs="Arial"/>
          <w:color w:val="000000"/>
          <w:sz w:val="16"/>
          <w:szCs w:val="16"/>
          <w:lang w:val="es-ES_tradnl" w:eastAsia="en-US"/>
        </w:rPr>
        <w:t>Yobanny</w:t>
      </w:r>
      <w:proofErr w:type="spellEnd"/>
      <w:r>
        <w:rPr>
          <w:rFonts w:ascii="Arial Narrow" w:hAnsi="Arial Narrow" w:cs="Arial"/>
          <w:color w:val="000000"/>
          <w:sz w:val="16"/>
          <w:szCs w:val="16"/>
          <w:lang w:val="es-ES_tradnl" w:eastAsia="en-US"/>
        </w:rPr>
        <w:t xml:space="preserve"> Robles – Director Técnico</w:t>
      </w:r>
    </w:p>
    <w:p w:rsidR="001D0E0B" w:rsidRPr="002A262E" w:rsidRDefault="001D0E0B" w:rsidP="001D0E0B">
      <w:pPr>
        <w:rPr>
          <w:rFonts w:ascii="Arial Narrow" w:hAnsi="Arial Narrow" w:cs="Arial"/>
          <w:color w:val="000000"/>
          <w:sz w:val="16"/>
          <w:szCs w:val="16"/>
        </w:rPr>
      </w:pPr>
      <w:r w:rsidRPr="002A262E">
        <w:rPr>
          <w:rFonts w:ascii="Arial Narrow" w:hAnsi="Arial Narrow" w:cs="Arial"/>
          <w:b/>
          <w:bCs/>
          <w:color w:val="000000"/>
          <w:sz w:val="16"/>
          <w:szCs w:val="16"/>
          <w:lang w:val="es-ES_tradnl" w:eastAsia="en-US"/>
        </w:rPr>
        <w:t>Aprobó</w:t>
      </w:r>
      <w:r w:rsidRPr="002A262E">
        <w:rPr>
          <w:rFonts w:ascii="Arial Narrow" w:hAnsi="Arial Narrow" w:cs="Arial"/>
          <w:color w:val="000000"/>
          <w:sz w:val="16"/>
          <w:szCs w:val="16"/>
          <w:lang w:val="es-ES_tradnl" w:eastAsia="en-US"/>
        </w:rPr>
        <w:t xml:space="preserve">: </w:t>
      </w:r>
      <w:r w:rsidRPr="005972D1">
        <w:rPr>
          <w:rFonts w:ascii="Arial Narrow" w:hAnsi="Arial Narrow" w:cs="Arial"/>
          <w:color w:val="000000"/>
          <w:sz w:val="16"/>
          <w:szCs w:val="16"/>
          <w:lang w:val="es-ES_tradnl" w:eastAsia="en-US"/>
        </w:rPr>
        <w:t>Leonel Edgardo Riveros Díaz</w:t>
      </w:r>
      <w:r w:rsidRPr="002A262E">
        <w:rPr>
          <w:rFonts w:ascii="Arial Narrow" w:hAnsi="Arial Narrow" w:cs="Arial"/>
          <w:color w:val="000000"/>
          <w:sz w:val="16"/>
          <w:szCs w:val="16"/>
          <w:lang w:val="es-ES_tradnl" w:eastAsia="en-US"/>
        </w:rPr>
        <w:t xml:space="preserve"> – Coordinador</w:t>
      </w:r>
      <w:r>
        <w:rPr>
          <w:rFonts w:ascii="Arial Narrow" w:hAnsi="Arial Narrow" w:cs="Arial"/>
          <w:color w:val="000000"/>
          <w:sz w:val="16"/>
          <w:szCs w:val="16"/>
          <w:lang w:val="es-ES_tradnl" w:eastAsia="en-US"/>
        </w:rPr>
        <w:t xml:space="preserve"> Grupo de</w:t>
      </w:r>
      <w:r w:rsidRPr="002A262E">
        <w:rPr>
          <w:rFonts w:ascii="Arial Narrow" w:hAnsi="Arial Narrow" w:cs="Arial"/>
          <w:color w:val="000000"/>
          <w:sz w:val="16"/>
          <w:szCs w:val="16"/>
          <w:lang w:val="es-ES_tradnl" w:eastAsia="en-US"/>
        </w:rPr>
        <w:t xml:space="preserve"> Gestión Documental </w:t>
      </w:r>
    </w:p>
    <w:p w:rsidR="001D0E0B" w:rsidRPr="002A262E" w:rsidRDefault="001D0E0B" w:rsidP="001D0E0B">
      <w:pPr>
        <w:rPr>
          <w:rFonts w:ascii="Arial Narrow" w:hAnsi="Arial Narrow" w:cs="Arial"/>
          <w:color w:val="000000"/>
          <w:sz w:val="16"/>
          <w:szCs w:val="16"/>
        </w:rPr>
      </w:pPr>
    </w:p>
    <w:p w:rsidR="001D0E0B" w:rsidRDefault="001D0E0B" w:rsidP="001D0E0B">
      <w:pPr>
        <w:rPr>
          <w:rFonts w:ascii="Arial Narrow" w:hAnsi="Arial Narrow" w:cs="Arial"/>
          <w:color w:val="000000"/>
          <w:sz w:val="22"/>
          <w:szCs w:val="22"/>
        </w:rPr>
      </w:pPr>
    </w:p>
    <w:p w:rsidR="001D0E0B" w:rsidRDefault="001D0E0B" w:rsidP="001D0E0B"/>
    <w:p w:rsidR="00B727B8" w:rsidRDefault="00B727B8"/>
    <w:sectPr w:rsidR="00B727B8" w:rsidSect="008A7870">
      <w:headerReference w:type="default" r:id="rId8"/>
      <w:footerReference w:type="default" r:id="rId9"/>
      <w:pgSz w:w="12242" w:h="15842" w:code="1"/>
      <w:pgMar w:top="1701" w:right="1134" w:bottom="1134" w:left="1701" w:header="709" w:footer="111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67" w:rsidRDefault="00447267" w:rsidP="008A7870">
    <w:pPr>
      <w:pStyle w:val="Piedepgina"/>
      <w:ind w:left="2832" w:firstLine="4956"/>
      <w:jc w:val="center"/>
    </w:pPr>
    <w:r>
      <w:rPr>
        <w:noProof/>
        <w:lang w:val="es-CO" w:eastAsia="es-CO"/>
      </w:rPr>
      <mc:AlternateContent>
        <mc:Choice Requires="wps">
          <w:drawing>
            <wp:anchor distT="0" distB="0" distL="114300" distR="114300" simplePos="0" relativeHeight="251659264" behindDoc="0" locked="0" layoutInCell="1" allowOverlap="1" wp14:anchorId="139BC9F8" wp14:editId="5A9FF740">
              <wp:simplePos x="0" y="0"/>
              <wp:positionH relativeFrom="column">
                <wp:posOffset>-26670</wp:posOffset>
              </wp:positionH>
              <wp:positionV relativeFrom="paragraph">
                <wp:posOffset>60960</wp:posOffset>
              </wp:positionV>
              <wp:extent cx="1924050" cy="805180"/>
              <wp:effectExtent l="1905" t="3810" r="0" b="635"/>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4050" cy="8051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47267" w:rsidRPr="002151F8" w:rsidRDefault="00447267" w:rsidP="008A7870">
                          <w:pPr>
                            <w:rPr>
                              <w:rFonts w:ascii="Arial Narrow" w:eastAsia="Calibri" w:hAnsi="Arial Narrow"/>
                              <w:b/>
                              <w:sz w:val="16"/>
                              <w:szCs w:val="16"/>
                              <w:lang w:val="es-CO" w:eastAsia="en-US"/>
                            </w:rPr>
                          </w:pPr>
                          <w:r w:rsidRPr="002151F8">
                            <w:rPr>
                              <w:rFonts w:ascii="Arial Narrow" w:eastAsia="Calibri" w:hAnsi="Arial Narrow"/>
                              <w:b/>
                              <w:sz w:val="16"/>
                              <w:szCs w:val="16"/>
                              <w:lang w:val="es-CO" w:eastAsia="en-US"/>
                            </w:rPr>
                            <w:t>Superintendencia de Notariado y Registro</w:t>
                          </w:r>
                        </w:p>
                        <w:p w:rsidR="00447267" w:rsidRPr="002151F8" w:rsidRDefault="00447267" w:rsidP="008A7870">
                          <w:pPr>
                            <w:rPr>
                              <w:rFonts w:ascii="Arial Narrow" w:eastAsia="Calibri" w:hAnsi="Arial Narrow"/>
                              <w:sz w:val="16"/>
                              <w:szCs w:val="16"/>
                              <w:lang w:val="es-CO" w:eastAsia="en-US"/>
                            </w:rPr>
                          </w:pPr>
                          <w:r w:rsidRPr="002151F8">
                            <w:rPr>
                              <w:rFonts w:ascii="Arial Narrow" w:eastAsia="Calibri" w:hAnsi="Arial Narrow"/>
                              <w:sz w:val="16"/>
                              <w:szCs w:val="16"/>
                              <w:lang w:val="es-CO" w:eastAsia="en-US"/>
                            </w:rPr>
                            <w:t xml:space="preserve">Calle 26 No. 13 - 49 </w:t>
                          </w:r>
                          <w:proofErr w:type="spellStart"/>
                          <w:r w:rsidRPr="002151F8">
                            <w:rPr>
                              <w:rFonts w:ascii="Arial Narrow" w:eastAsia="Calibri" w:hAnsi="Arial Narrow"/>
                              <w:sz w:val="16"/>
                              <w:szCs w:val="16"/>
                              <w:lang w:val="es-CO" w:eastAsia="en-US"/>
                            </w:rPr>
                            <w:t>Int</w:t>
                          </w:r>
                          <w:proofErr w:type="spellEnd"/>
                          <w:r w:rsidRPr="002151F8">
                            <w:rPr>
                              <w:rFonts w:ascii="Arial Narrow" w:eastAsia="Calibri" w:hAnsi="Arial Narrow"/>
                              <w:sz w:val="16"/>
                              <w:szCs w:val="16"/>
                              <w:lang w:val="es-CO" w:eastAsia="en-US"/>
                            </w:rPr>
                            <w:t>. 201</w:t>
                          </w:r>
                        </w:p>
                        <w:p w:rsidR="00447267" w:rsidRPr="002151F8" w:rsidRDefault="00447267" w:rsidP="008A7870">
                          <w:pPr>
                            <w:rPr>
                              <w:rFonts w:ascii="Arial Narrow" w:eastAsia="Calibri" w:hAnsi="Arial Narrow"/>
                              <w:sz w:val="16"/>
                              <w:szCs w:val="16"/>
                              <w:lang w:val="es-CO" w:eastAsia="en-US"/>
                            </w:rPr>
                          </w:pPr>
                          <w:r w:rsidRPr="002151F8">
                            <w:rPr>
                              <w:rFonts w:ascii="Arial Narrow" w:eastAsia="Calibri" w:hAnsi="Arial Narrow"/>
                              <w:sz w:val="16"/>
                              <w:szCs w:val="16"/>
                              <w:lang w:val="es-CO" w:eastAsia="en-US"/>
                            </w:rPr>
                            <w:t>PBX</w:t>
                          </w:r>
                          <w:r>
                            <w:rPr>
                              <w:rFonts w:ascii="Arial Narrow" w:eastAsia="Calibri" w:hAnsi="Arial Narrow"/>
                              <w:sz w:val="16"/>
                              <w:szCs w:val="16"/>
                              <w:lang w:val="es-CO" w:eastAsia="en-US"/>
                            </w:rPr>
                            <w:t xml:space="preserve">: </w:t>
                          </w:r>
                          <w:r w:rsidRPr="002151F8">
                            <w:rPr>
                              <w:rFonts w:ascii="Arial Narrow" w:eastAsia="Calibri" w:hAnsi="Arial Narrow"/>
                              <w:sz w:val="16"/>
                              <w:szCs w:val="16"/>
                              <w:lang w:val="es-CO" w:eastAsia="en-US"/>
                            </w:rPr>
                            <w:t>(</w:t>
                          </w:r>
                          <w:r>
                            <w:rPr>
                              <w:rFonts w:ascii="Arial Narrow" w:eastAsia="Calibri" w:hAnsi="Arial Narrow"/>
                              <w:sz w:val="16"/>
                              <w:szCs w:val="16"/>
                              <w:lang w:val="es-CO" w:eastAsia="en-US"/>
                            </w:rPr>
                            <w:t>60</w:t>
                          </w:r>
                          <w:r w:rsidRPr="002151F8">
                            <w:rPr>
                              <w:rFonts w:ascii="Arial Narrow" w:eastAsia="Calibri" w:hAnsi="Arial Narrow"/>
                              <w:sz w:val="16"/>
                              <w:szCs w:val="16"/>
                              <w:lang w:val="es-CO" w:eastAsia="en-US"/>
                            </w:rPr>
                            <w:t>1)</w:t>
                          </w:r>
                          <w:r>
                            <w:rPr>
                              <w:rFonts w:ascii="Arial Narrow" w:eastAsia="Calibri" w:hAnsi="Arial Narrow"/>
                              <w:sz w:val="16"/>
                              <w:szCs w:val="16"/>
                              <w:lang w:val="es-CO" w:eastAsia="en-US"/>
                            </w:rPr>
                            <w:t xml:space="preserve"> 5140313</w:t>
                          </w:r>
                        </w:p>
                        <w:p w:rsidR="00447267" w:rsidRPr="002151F8" w:rsidRDefault="00447267" w:rsidP="008A7870">
                          <w:pPr>
                            <w:rPr>
                              <w:rFonts w:ascii="Arial Narrow" w:eastAsia="Calibri" w:hAnsi="Arial Narrow"/>
                              <w:sz w:val="16"/>
                              <w:szCs w:val="16"/>
                              <w:lang w:val="es-CO" w:eastAsia="en-US"/>
                            </w:rPr>
                          </w:pPr>
                          <w:r w:rsidRPr="002151F8">
                            <w:rPr>
                              <w:rFonts w:ascii="Arial Narrow" w:eastAsia="Calibri" w:hAnsi="Arial Narrow"/>
                              <w:sz w:val="16"/>
                              <w:szCs w:val="16"/>
                              <w:lang w:val="es-CO" w:eastAsia="en-US"/>
                            </w:rPr>
                            <w:t>Bogotá D.C., - Colombia</w:t>
                          </w:r>
                        </w:p>
                        <w:p w:rsidR="00447267" w:rsidRPr="002151F8" w:rsidRDefault="00447267" w:rsidP="008A7870">
                          <w:pPr>
                            <w:rPr>
                              <w:rFonts w:ascii="Arial Narrow" w:eastAsia="Calibri" w:hAnsi="Arial Narrow"/>
                              <w:sz w:val="16"/>
                              <w:szCs w:val="16"/>
                              <w:lang w:val="es-CO" w:eastAsia="en-US"/>
                            </w:rPr>
                          </w:pPr>
                          <w:hyperlink r:id="rId1" w:history="1">
                            <w:r w:rsidRPr="002151F8">
                              <w:rPr>
                                <w:rFonts w:ascii="Arial Narrow" w:eastAsia="Calibri" w:hAnsi="Arial Narrow" w:cs="Arial"/>
                                <w:b/>
                                <w:sz w:val="16"/>
                                <w:szCs w:val="16"/>
                                <w:u w:val="single"/>
                                <w:lang w:val="es-CO" w:eastAsia="en-US"/>
                              </w:rPr>
                              <w:t>http://www.supernotariado.gov.co</w:t>
                            </w:r>
                          </w:hyperlink>
                          <w:r w:rsidRPr="002151F8">
                            <w:rPr>
                              <w:rFonts w:ascii="Arial Narrow" w:eastAsia="Calibri" w:hAnsi="Arial Narrow"/>
                              <w:sz w:val="16"/>
                              <w:szCs w:val="16"/>
                              <w:lang w:val="es-CO" w:eastAsia="en-US"/>
                            </w:rPr>
                            <w:br/>
                            <w:t>correspondencia@supernotariado.gov.co</w:t>
                          </w:r>
                        </w:p>
                        <w:p w:rsidR="00447267" w:rsidRDefault="00447267" w:rsidP="008A787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9BC9F8" id="_x0000_t202" coordsize="21600,21600" o:spt="202" path="m,l,21600r21600,l21600,xe">
              <v:stroke joinstyle="miter"/>
              <v:path gradientshapeok="t" o:connecttype="rect"/>
            </v:shapetype>
            <v:shape id="Cuadro de texto 1" o:spid="_x0000_s1026" type="#_x0000_t202" style="position:absolute;left:0;text-align:left;margin-left:-2.1pt;margin-top:4.8pt;width:151.5pt;height:6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" stroked="f">
              <v:textbox>
                <w:txbxContent>
                  <w:p w:rsidR="00447267" w:rsidRPr="002151F8" w:rsidRDefault="00447267" w:rsidP="008A7870">
                    <w:pPr>
                      <w:rPr>
                        <w:rFonts w:ascii="Arial Narrow" w:eastAsia="Calibri" w:hAnsi="Arial Narrow"/>
                        <w:b/>
                        <w:sz w:val="16"/>
                        <w:szCs w:val="16"/>
                        <w:lang w:val="es-CO" w:eastAsia="en-US"/>
                      </w:rPr>
                    </w:pPr>
                    <w:r w:rsidRPr="002151F8">
                      <w:rPr>
                        <w:rFonts w:ascii="Arial Narrow" w:eastAsia="Calibri" w:hAnsi="Arial Narrow"/>
                        <w:b/>
                        <w:sz w:val="16"/>
                        <w:szCs w:val="16"/>
                        <w:lang w:val="es-CO" w:eastAsia="en-US"/>
                      </w:rPr>
                      <w:t>Superintendencia de Notariado y Registro</w:t>
                    </w:r>
                  </w:p>
                  <w:p w:rsidR="00447267" w:rsidRPr="002151F8" w:rsidRDefault="00447267" w:rsidP="008A7870">
                    <w:pPr>
                      <w:rPr>
                        <w:rFonts w:ascii="Arial Narrow" w:eastAsia="Calibri" w:hAnsi="Arial Narrow"/>
                        <w:sz w:val="16"/>
                        <w:szCs w:val="16"/>
                        <w:lang w:val="es-CO" w:eastAsia="en-US"/>
                      </w:rPr>
                    </w:pPr>
                    <w:r w:rsidRPr="002151F8">
                      <w:rPr>
                        <w:rFonts w:ascii="Arial Narrow" w:eastAsia="Calibri" w:hAnsi="Arial Narrow"/>
                        <w:sz w:val="16"/>
                        <w:szCs w:val="16"/>
                        <w:lang w:val="es-CO" w:eastAsia="en-US"/>
                      </w:rPr>
                      <w:t xml:space="preserve">Calle 26 No. 13 - 49 </w:t>
                    </w:r>
                    <w:proofErr w:type="spellStart"/>
                    <w:r w:rsidRPr="002151F8">
                      <w:rPr>
                        <w:rFonts w:ascii="Arial Narrow" w:eastAsia="Calibri" w:hAnsi="Arial Narrow"/>
                        <w:sz w:val="16"/>
                        <w:szCs w:val="16"/>
                        <w:lang w:val="es-CO" w:eastAsia="en-US"/>
                      </w:rPr>
                      <w:t>Int</w:t>
                    </w:r>
                    <w:proofErr w:type="spellEnd"/>
                    <w:r w:rsidRPr="002151F8">
                      <w:rPr>
                        <w:rFonts w:ascii="Arial Narrow" w:eastAsia="Calibri" w:hAnsi="Arial Narrow"/>
                        <w:sz w:val="16"/>
                        <w:szCs w:val="16"/>
                        <w:lang w:val="es-CO" w:eastAsia="en-US"/>
                      </w:rPr>
                      <w:t>. 201</w:t>
                    </w:r>
                  </w:p>
                  <w:p w:rsidR="00447267" w:rsidRPr="002151F8" w:rsidRDefault="00447267" w:rsidP="008A7870">
                    <w:pPr>
                      <w:rPr>
                        <w:rFonts w:ascii="Arial Narrow" w:eastAsia="Calibri" w:hAnsi="Arial Narrow"/>
                        <w:sz w:val="16"/>
                        <w:szCs w:val="16"/>
                        <w:lang w:val="es-CO" w:eastAsia="en-US"/>
                      </w:rPr>
                    </w:pPr>
                    <w:r w:rsidRPr="002151F8">
                      <w:rPr>
                        <w:rFonts w:ascii="Arial Narrow" w:eastAsia="Calibri" w:hAnsi="Arial Narrow"/>
                        <w:sz w:val="16"/>
                        <w:szCs w:val="16"/>
                        <w:lang w:val="es-CO" w:eastAsia="en-US"/>
                      </w:rPr>
                      <w:t>PBX</w:t>
                    </w:r>
                    <w:r>
                      <w:rPr>
                        <w:rFonts w:ascii="Arial Narrow" w:eastAsia="Calibri" w:hAnsi="Arial Narrow"/>
                        <w:sz w:val="16"/>
                        <w:szCs w:val="16"/>
                        <w:lang w:val="es-CO" w:eastAsia="en-US"/>
                      </w:rPr>
                      <w:t xml:space="preserve">: </w:t>
                    </w:r>
                    <w:r w:rsidRPr="002151F8">
                      <w:rPr>
                        <w:rFonts w:ascii="Arial Narrow" w:eastAsia="Calibri" w:hAnsi="Arial Narrow"/>
                        <w:sz w:val="16"/>
                        <w:szCs w:val="16"/>
                        <w:lang w:val="es-CO" w:eastAsia="en-US"/>
                      </w:rPr>
                      <w:t>(</w:t>
                    </w:r>
                    <w:r>
                      <w:rPr>
                        <w:rFonts w:ascii="Arial Narrow" w:eastAsia="Calibri" w:hAnsi="Arial Narrow"/>
                        <w:sz w:val="16"/>
                        <w:szCs w:val="16"/>
                        <w:lang w:val="es-CO" w:eastAsia="en-US"/>
                      </w:rPr>
                      <w:t>60</w:t>
                    </w:r>
                    <w:r w:rsidRPr="002151F8">
                      <w:rPr>
                        <w:rFonts w:ascii="Arial Narrow" w:eastAsia="Calibri" w:hAnsi="Arial Narrow"/>
                        <w:sz w:val="16"/>
                        <w:szCs w:val="16"/>
                        <w:lang w:val="es-CO" w:eastAsia="en-US"/>
                      </w:rPr>
                      <w:t>1)</w:t>
                    </w:r>
                    <w:r>
                      <w:rPr>
                        <w:rFonts w:ascii="Arial Narrow" w:eastAsia="Calibri" w:hAnsi="Arial Narrow"/>
                        <w:sz w:val="16"/>
                        <w:szCs w:val="16"/>
                        <w:lang w:val="es-CO" w:eastAsia="en-US"/>
                      </w:rPr>
                      <w:t xml:space="preserve"> 5140313</w:t>
                    </w:r>
                  </w:p>
                  <w:p w:rsidR="00447267" w:rsidRPr="002151F8" w:rsidRDefault="00447267" w:rsidP="008A7870">
                    <w:pPr>
                      <w:rPr>
                        <w:rFonts w:ascii="Arial Narrow" w:eastAsia="Calibri" w:hAnsi="Arial Narrow"/>
                        <w:sz w:val="16"/>
                        <w:szCs w:val="16"/>
                        <w:lang w:val="es-CO" w:eastAsia="en-US"/>
                      </w:rPr>
                    </w:pPr>
                    <w:r w:rsidRPr="002151F8">
                      <w:rPr>
                        <w:rFonts w:ascii="Arial Narrow" w:eastAsia="Calibri" w:hAnsi="Arial Narrow"/>
                        <w:sz w:val="16"/>
                        <w:szCs w:val="16"/>
                        <w:lang w:val="es-CO" w:eastAsia="en-US"/>
                      </w:rPr>
                      <w:t>Bogotá D.C., - Colombia</w:t>
                    </w:r>
                  </w:p>
                  <w:p w:rsidR="00447267" w:rsidRPr="002151F8" w:rsidRDefault="00447267" w:rsidP="008A7870">
                    <w:pPr>
                      <w:rPr>
                        <w:rFonts w:ascii="Arial Narrow" w:eastAsia="Calibri" w:hAnsi="Arial Narrow"/>
                        <w:sz w:val="16"/>
                        <w:szCs w:val="16"/>
                        <w:lang w:val="es-CO" w:eastAsia="en-US"/>
                      </w:rPr>
                    </w:pPr>
                    <w:hyperlink r:id="rId2" w:history="1">
                      <w:r w:rsidRPr="002151F8">
                        <w:rPr>
                          <w:rFonts w:ascii="Arial Narrow" w:eastAsia="Calibri" w:hAnsi="Arial Narrow" w:cs="Arial"/>
                          <w:b/>
                          <w:sz w:val="16"/>
                          <w:szCs w:val="16"/>
                          <w:u w:val="single"/>
                          <w:lang w:val="es-CO" w:eastAsia="en-US"/>
                        </w:rPr>
                        <w:t>http://www.supernotariado.gov.co</w:t>
                      </w:r>
                    </w:hyperlink>
                    <w:r w:rsidRPr="002151F8">
                      <w:rPr>
                        <w:rFonts w:ascii="Arial Narrow" w:eastAsia="Calibri" w:hAnsi="Arial Narrow"/>
                        <w:sz w:val="16"/>
                        <w:szCs w:val="16"/>
                        <w:lang w:val="es-CO" w:eastAsia="en-US"/>
                      </w:rPr>
                      <w:br/>
                      <w:t>correspondencia@supernotariado.gov.co</w:t>
                    </w:r>
                  </w:p>
                  <w:p w:rsidR="00447267" w:rsidRDefault="00447267" w:rsidP="008A7870"/>
                </w:txbxContent>
              </v:textbox>
            </v:shape>
          </w:pict>
        </mc:Fallback>
      </mc:AlternateContent>
    </w:r>
  </w:p>
  <w:p w:rsidR="00447267" w:rsidRPr="007116C5" w:rsidRDefault="00447267" w:rsidP="008A7870">
    <w:pPr>
      <w:pStyle w:val="Piedepgina"/>
      <w:ind w:left="2832" w:firstLine="4956"/>
      <w:jc w:val="center"/>
      <w:rPr>
        <w:rFonts w:ascii="Arial" w:hAnsi="Arial" w:cs="Arial"/>
        <w:sz w:val="18"/>
        <w:szCs w:val="18"/>
      </w:rPr>
    </w:pPr>
    <w:r w:rsidRPr="007116C5">
      <w:rPr>
        <w:rFonts w:ascii="Arial" w:hAnsi="Arial" w:cs="Arial"/>
        <w:sz w:val="18"/>
        <w:szCs w:val="18"/>
      </w:rPr>
      <w:t xml:space="preserve">Página </w:t>
    </w:r>
    <w:r w:rsidRPr="007116C5">
      <w:rPr>
        <w:rFonts w:ascii="Arial" w:hAnsi="Arial" w:cs="Arial"/>
        <w:b/>
        <w:bCs/>
        <w:sz w:val="18"/>
        <w:szCs w:val="18"/>
      </w:rPr>
      <w:fldChar w:fldCharType="begin"/>
    </w:r>
    <w:r w:rsidRPr="007116C5">
      <w:rPr>
        <w:rFonts w:ascii="Arial" w:hAnsi="Arial" w:cs="Arial"/>
        <w:b/>
        <w:bCs/>
        <w:sz w:val="18"/>
        <w:szCs w:val="18"/>
      </w:rPr>
      <w:instrText>PAGE</w:instrText>
    </w:r>
    <w:r w:rsidRPr="007116C5">
      <w:rPr>
        <w:rFonts w:ascii="Arial" w:hAnsi="Arial" w:cs="Arial"/>
        <w:b/>
        <w:bCs/>
        <w:sz w:val="18"/>
        <w:szCs w:val="18"/>
      </w:rPr>
      <w:fldChar w:fldCharType="separate"/>
    </w:r>
    <w:r w:rsidR="00C4218C">
      <w:rPr>
        <w:rFonts w:ascii="Arial" w:hAnsi="Arial" w:cs="Arial"/>
        <w:b/>
        <w:bCs/>
        <w:noProof/>
        <w:sz w:val="18"/>
        <w:szCs w:val="18"/>
      </w:rPr>
      <w:t>25</w:t>
    </w:r>
    <w:r w:rsidRPr="007116C5">
      <w:rPr>
        <w:rFonts w:ascii="Arial" w:hAnsi="Arial" w:cs="Arial"/>
        <w:b/>
        <w:bCs/>
        <w:sz w:val="18"/>
        <w:szCs w:val="18"/>
      </w:rPr>
      <w:fldChar w:fldCharType="end"/>
    </w:r>
    <w:r w:rsidRPr="007116C5">
      <w:rPr>
        <w:rFonts w:ascii="Arial" w:hAnsi="Arial" w:cs="Arial"/>
        <w:sz w:val="18"/>
        <w:szCs w:val="18"/>
      </w:rPr>
      <w:t xml:space="preserve"> de </w:t>
    </w:r>
    <w:r w:rsidRPr="007116C5">
      <w:rPr>
        <w:rFonts w:ascii="Arial" w:hAnsi="Arial" w:cs="Arial"/>
        <w:b/>
        <w:bCs/>
        <w:sz w:val="18"/>
        <w:szCs w:val="18"/>
      </w:rPr>
      <w:fldChar w:fldCharType="begin"/>
    </w:r>
    <w:r w:rsidRPr="007116C5">
      <w:rPr>
        <w:rFonts w:ascii="Arial" w:hAnsi="Arial" w:cs="Arial"/>
        <w:b/>
        <w:bCs/>
        <w:sz w:val="18"/>
        <w:szCs w:val="18"/>
      </w:rPr>
      <w:instrText>NUMPAGES</w:instrText>
    </w:r>
    <w:r w:rsidRPr="007116C5">
      <w:rPr>
        <w:rFonts w:ascii="Arial" w:hAnsi="Arial" w:cs="Arial"/>
        <w:b/>
        <w:bCs/>
        <w:sz w:val="18"/>
        <w:szCs w:val="18"/>
      </w:rPr>
      <w:fldChar w:fldCharType="separate"/>
    </w:r>
    <w:r w:rsidR="00C4218C">
      <w:rPr>
        <w:rFonts w:ascii="Arial" w:hAnsi="Arial" w:cs="Arial"/>
        <w:b/>
        <w:bCs/>
        <w:noProof/>
        <w:sz w:val="18"/>
        <w:szCs w:val="18"/>
      </w:rPr>
      <w:t>26</w:t>
    </w:r>
    <w:r w:rsidRPr="007116C5">
      <w:rPr>
        <w:rFonts w:ascii="Arial" w:hAnsi="Arial" w:cs="Arial"/>
        <w:b/>
        <w:bCs/>
        <w:sz w:val="18"/>
        <w:szCs w:val="18"/>
      </w:rPr>
      <w:fldChar w:fldCharType="end"/>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267" w:rsidRDefault="00447267" w:rsidP="008A7870">
    <w:pPr>
      <w:pStyle w:val="Piedepgina"/>
      <w:tabs>
        <w:tab w:val="left" w:pos="5940"/>
      </w:tabs>
    </w:pPr>
    <w:r>
      <w:t xml:space="preserve">                                                                             </w:t>
    </w:r>
  </w:p>
  <w:tbl>
    <w:tblPr>
      <w:tblW w:w="9357" w:type="dxa"/>
      <w:tblBorders>
        <w:top w:val="single" w:sz="4" w:space="0" w:color="255086"/>
        <w:left w:val="single" w:sz="4" w:space="0" w:color="255086"/>
        <w:bottom w:val="single" w:sz="4" w:space="0" w:color="255086"/>
        <w:right w:val="single" w:sz="4" w:space="0" w:color="255086"/>
        <w:insideH w:val="single" w:sz="4" w:space="0" w:color="255086"/>
        <w:insideV w:val="single" w:sz="4" w:space="0" w:color="255086"/>
      </w:tblBorders>
      <w:tblCellMar>
        <w:left w:w="70" w:type="dxa"/>
        <w:right w:w="70" w:type="dxa"/>
      </w:tblCellMar>
      <w:tblLook w:val="0000" w:firstRow="0" w:lastRow="0" w:firstColumn="0" w:lastColumn="0" w:noHBand="0" w:noVBand="0"/>
    </w:tblPr>
    <w:tblGrid>
      <w:gridCol w:w="2617"/>
      <w:gridCol w:w="4188"/>
      <w:gridCol w:w="2552"/>
    </w:tblGrid>
    <w:tr w:rsidR="00447267" w:rsidRPr="00843F5B" w:rsidTr="008A7870">
      <w:trPr>
        <w:trHeight w:val="422"/>
      </w:trPr>
      <w:tc>
        <w:tcPr>
          <w:tcW w:w="2617" w:type="dxa"/>
          <w:vMerge w:val="restart"/>
        </w:tcPr>
        <w:p w:rsidR="00447267" w:rsidRPr="00843F5B" w:rsidRDefault="00447267" w:rsidP="008A7870">
          <w:pPr>
            <w:tabs>
              <w:tab w:val="center" w:pos="4419"/>
              <w:tab w:val="right" w:pos="8838"/>
            </w:tabs>
            <w:jc w:val="center"/>
            <w:rPr>
              <w:rFonts w:ascii="Arial Narrow" w:hAnsi="Arial Narrow" w:cs="Arial"/>
              <w:sz w:val="18"/>
              <w:szCs w:val="18"/>
            </w:rPr>
          </w:pPr>
          <w:bookmarkStart w:id="8" w:name="_Hlk210803764"/>
          <w:r>
            <w:rPr>
              <w:noProof/>
              <w:lang w:val="es-CO" w:eastAsia="es-CO"/>
            </w:rPr>
            <w:drawing>
              <wp:anchor distT="0" distB="0" distL="114300" distR="114300" simplePos="0" relativeHeight="251660288" behindDoc="0" locked="0" layoutInCell="1" allowOverlap="1" wp14:anchorId="046E3DF0" wp14:editId="144AC607">
                <wp:simplePos x="0" y="0"/>
                <wp:positionH relativeFrom="column">
                  <wp:posOffset>100965</wp:posOffset>
                </wp:positionH>
                <wp:positionV relativeFrom="paragraph">
                  <wp:posOffset>34290</wp:posOffset>
                </wp:positionV>
                <wp:extent cx="1371600" cy="774065"/>
                <wp:effectExtent l="0" t="0" r="0" b="698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77406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188" w:type="dxa"/>
          <w:vMerge w:val="restart"/>
          <w:vAlign w:val="center"/>
        </w:tcPr>
        <w:p w:rsidR="00447267" w:rsidRPr="00843F5B" w:rsidRDefault="00447267" w:rsidP="008A7870">
          <w:pPr>
            <w:tabs>
              <w:tab w:val="center" w:pos="4419"/>
              <w:tab w:val="right" w:pos="8838"/>
            </w:tabs>
            <w:jc w:val="center"/>
            <w:rPr>
              <w:rFonts w:ascii="Arial Narrow" w:hAnsi="Arial Narrow" w:cs="Arial"/>
              <w:b/>
              <w:sz w:val="18"/>
              <w:szCs w:val="18"/>
            </w:rPr>
          </w:pPr>
          <w:r w:rsidRPr="00843F5B">
            <w:rPr>
              <w:rFonts w:ascii="Arial Narrow" w:hAnsi="Arial Narrow" w:cs="Arial"/>
              <w:b/>
              <w:sz w:val="18"/>
              <w:szCs w:val="18"/>
            </w:rPr>
            <w:t>PROCESO: GESTIÓN CONTRACTUAL</w:t>
          </w:r>
        </w:p>
      </w:tc>
      <w:tc>
        <w:tcPr>
          <w:tcW w:w="2552" w:type="dxa"/>
          <w:vAlign w:val="center"/>
        </w:tcPr>
        <w:p w:rsidR="00447267" w:rsidRPr="00843F5B" w:rsidRDefault="00447267" w:rsidP="008A7870">
          <w:pPr>
            <w:tabs>
              <w:tab w:val="center" w:pos="4419"/>
              <w:tab w:val="right" w:pos="8838"/>
            </w:tabs>
            <w:rPr>
              <w:rFonts w:ascii="Arial Narrow" w:hAnsi="Arial Narrow" w:cs="Arial"/>
              <w:b/>
              <w:sz w:val="18"/>
              <w:szCs w:val="18"/>
            </w:rPr>
          </w:pPr>
          <w:r>
            <w:rPr>
              <w:rFonts w:ascii="Arial Narrow" w:hAnsi="Arial Narrow" w:cs="Arial"/>
              <w:b/>
              <w:sz w:val="18"/>
              <w:szCs w:val="18"/>
            </w:rPr>
            <w:t xml:space="preserve">Código: GC – FR – 003 </w:t>
          </w:r>
        </w:p>
      </w:tc>
    </w:tr>
    <w:tr w:rsidR="00447267" w:rsidRPr="00843F5B" w:rsidTr="008A7870">
      <w:trPr>
        <w:trHeight w:val="411"/>
      </w:trPr>
      <w:tc>
        <w:tcPr>
          <w:tcW w:w="2617" w:type="dxa"/>
          <w:vMerge/>
        </w:tcPr>
        <w:p w:rsidR="00447267" w:rsidRPr="00843F5B" w:rsidRDefault="00447267" w:rsidP="008A7870">
          <w:pPr>
            <w:tabs>
              <w:tab w:val="center" w:pos="4419"/>
              <w:tab w:val="right" w:pos="8838"/>
            </w:tabs>
            <w:rPr>
              <w:rFonts w:ascii="Arial Narrow" w:hAnsi="Arial Narrow" w:cs="Arial"/>
              <w:sz w:val="18"/>
              <w:szCs w:val="18"/>
            </w:rPr>
          </w:pPr>
        </w:p>
      </w:tc>
      <w:tc>
        <w:tcPr>
          <w:tcW w:w="4188" w:type="dxa"/>
          <w:vMerge/>
          <w:vAlign w:val="center"/>
        </w:tcPr>
        <w:p w:rsidR="00447267" w:rsidRPr="00843F5B" w:rsidRDefault="00447267" w:rsidP="008A7870">
          <w:pPr>
            <w:tabs>
              <w:tab w:val="center" w:pos="4419"/>
              <w:tab w:val="right" w:pos="8838"/>
            </w:tabs>
            <w:jc w:val="center"/>
            <w:rPr>
              <w:rFonts w:ascii="Arial Narrow" w:hAnsi="Arial Narrow" w:cs="Arial"/>
              <w:b/>
              <w:sz w:val="18"/>
              <w:szCs w:val="18"/>
            </w:rPr>
          </w:pPr>
        </w:p>
      </w:tc>
      <w:tc>
        <w:tcPr>
          <w:tcW w:w="2552" w:type="dxa"/>
          <w:vAlign w:val="center"/>
        </w:tcPr>
        <w:p w:rsidR="00447267" w:rsidRPr="00843F5B" w:rsidRDefault="00447267" w:rsidP="008A7870">
          <w:pPr>
            <w:tabs>
              <w:tab w:val="center" w:pos="4419"/>
              <w:tab w:val="right" w:pos="8838"/>
            </w:tabs>
            <w:rPr>
              <w:rFonts w:ascii="Arial Narrow" w:hAnsi="Arial Narrow" w:cs="Arial"/>
              <w:b/>
              <w:sz w:val="18"/>
              <w:szCs w:val="18"/>
            </w:rPr>
          </w:pPr>
          <w:r>
            <w:rPr>
              <w:rFonts w:ascii="Arial Narrow" w:hAnsi="Arial Narrow" w:cs="Arial"/>
              <w:b/>
              <w:sz w:val="18"/>
              <w:szCs w:val="18"/>
            </w:rPr>
            <w:t>Versión: 1</w:t>
          </w:r>
        </w:p>
      </w:tc>
    </w:tr>
    <w:tr w:rsidR="00447267" w:rsidRPr="00843F5B" w:rsidTr="008A7870">
      <w:trPr>
        <w:trHeight w:val="269"/>
      </w:trPr>
      <w:tc>
        <w:tcPr>
          <w:tcW w:w="2617" w:type="dxa"/>
          <w:vMerge/>
          <w:vAlign w:val="center"/>
        </w:tcPr>
        <w:p w:rsidR="00447267" w:rsidRPr="00843F5B" w:rsidRDefault="00447267" w:rsidP="008A7870">
          <w:pPr>
            <w:tabs>
              <w:tab w:val="center" w:pos="4419"/>
              <w:tab w:val="right" w:pos="8838"/>
            </w:tabs>
            <w:rPr>
              <w:rFonts w:ascii="Arial Narrow" w:hAnsi="Arial Narrow" w:cs="Arial"/>
              <w:sz w:val="18"/>
              <w:szCs w:val="18"/>
            </w:rPr>
          </w:pPr>
        </w:p>
      </w:tc>
      <w:tc>
        <w:tcPr>
          <w:tcW w:w="4188" w:type="dxa"/>
          <w:vAlign w:val="center"/>
        </w:tcPr>
        <w:p w:rsidR="00447267" w:rsidRPr="00001C40" w:rsidRDefault="00447267" w:rsidP="008A7870">
          <w:pPr>
            <w:tabs>
              <w:tab w:val="center" w:pos="4419"/>
              <w:tab w:val="right" w:pos="8838"/>
            </w:tabs>
            <w:jc w:val="center"/>
            <w:rPr>
              <w:rFonts w:ascii="Arial Narrow" w:hAnsi="Arial Narrow" w:cs="Arial"/>
              <w:b/>
              <w:sz w:val="18"/>
              <w:szCs w:val="18"/>
            </w:rPr>
          </w:pPr>
          <w:r w:rsidRPr="00001C40">
            <w:rPr>
              <w:rFonts w:ascii="Arial Narrow" w:hAnsi="Arial Narrow" w:cs="Arial"/>
              <w:b/>
              <w:sz w:val="18"/>
              <w:szCs w:val="18"/>
            </w:rPr>
            <w:t>FORMATO</w:t>
          </w:r>
          <w:r>
            <w:rPr>
              <w:rFonts w:ascii="Arial Narrow" w:hAnsi="Arial Narrow" w:cs="Arial"/>
              <w:b/>
              <w:sz w:val="18"/>
              <w:szCs w:val="18"/>
            </w:rPr>
            <w:t xml:space="preserve">: </w:t>
          </w:r>
          <w:r w:rsidRPr="00AF75B0">
            <w:rPr>
              <w:rFonts w:ascii="Arial Narrow" w:hAnsi="Arial Narrow" w:cs="Arial"/>
              <w:b/>
              <w:sz w:val="18"/>
              <w:szCs w:val="18"/>
            </w:rPr>
            <w:t>ESTUDIOS PREVIOS CONTRATO PRESTACIÓN DE SERVICIOS Y APOYO A LA GESTIÓN</w:t>
          </w:r>
        </w:p>
      </w:tc>
      <w:tc>
        <w:tcPr>
          <w:tcW w:w="2552" w:type="dxa"/>
          <w:vAlign w:val="center"/>
        </w:tcPr>
        <w:p w:rsidR="00447267" w:rsidRPr="00843F5B" w:rsidRDefault="00447267" w:rsidP="008A7870">
          <w:pPr>
            <w:tabs>
              <w:tab w:val="center" w:pos="4419"/>
              <w:tab w:val="right" w:pos="8838"/>
            </w:tabs>
            <w:rPr>
              <w:rFonts w:ascii="Arial Narrow" w:hAnsi="Arial Narrow" w:cs="Arial"/>
              <w:b/>
              <w:sz w:val="18"/>
              <w:szCs w:val="18"/>
            </w:rPr>
          </w:pPr>
          <w:r>
            <w:rPr>
              <w:rFonts w:ascii="Arial Narrow" w:hAnsi="Arial Narrow" w:cs="Arial"/>
              <w:b/>
              <w:sz w:val="18"/>
              <w:szCs w:val="18"/>
            </w:rPr>
            <w:t>Fecha: 03/Oct./2025</w:t>
          </w:r>
        </w:p>
      </w:tc>
    </w:tr>
    <w:bookmarkEnd w:id="8"/>
  </w:tbl>
  <w:p w:rsidR="00447267" w:rsidRPr="00F643B1" w:rsidRDefault="00447267" w:rsidP="008A7870">
    <w:pPr>
      <w:pStyle w:val="Piedepgina"/>
      <w:tabs>
        <w:tab w:val="left" w:pos="5940"/>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D4D"/>
    <w:multiLevelType w:val="multilevel"/>
    <w:tmpl w:val="A238E754"/>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B0616A"/>
    <w:multiLevelType w:val="hybridMultilevel"/>
    <w:tmpl w:val="EC5AE9D6"/>
    <w:lvl w:ilvl="0" w:tplc="40EE3666">
      <w:start w:val="1"/>
      <w:numFmt w:val="bullet"/>
      <w:lvlText w:val=""/>
      <w:lvlJc w:val="left"/>
      <w:pPr>
        <w:tabs>
          <w:tab w:val="num" w:pos="1080"/>
        </w:tabs>
        <w:ind w:left="1080" w:hanging="360"/>
      </w:pPr>
      <w:rPr>
        <w:rFonts w:ascii="Symbol" w:hAnsi="Symbol" w:hint="default"/>
        <w:color w:val="auto"/>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1E153E9"/>
    <w:multiLevelType w:val="hybridMultilevel"/>
    <w:tmpl w:val="527E0A44"/>
    <w:lvl w:ilvl="0" w:tplc="240A000F">
      <w:start w:val="1"/>
      <w:numFmt w:val="decimal"/>
      <w:lvlText w:val="%1."/>
      <w:lvlJc w:val="left"/>
      <w:pPr>
        <w:ind w:left="720" w:hanging="360"/>
      </w:pPr>
      <w:rPr>
        <w:rFonts w:hint="default"/>
      </w:rPr>
    </w:lvl>
    <w:lvl w:ilvl="1" w:tplc="3A3437E0">
      <w:start w:val="4"/>
      <w:numFmt w:val="decimal"/>
      <w:lvlText w:val="%2-"/>
      <w:lvlJc w:val="left"/>
      <w:pPr>
        <w:ind w:left="1440" w:hanging="360"/>
      </w:pPr>
      <w:rPr>
        <w:rFonts w:hint="default"/>
      </w:rPr>
    </w:lvl>
    <w:lvl w:ilvl="2" w:tplc="240A001B">
      <w:start w:val="1"/>
      <w:numFmt w:val="lowerRoman"/>
      <w:lvlText w:val="%3."/>
      <w:lvlJc w:val="right"/>
      <w:pPr>
        <w:ind w:left="2160" w:hanging="180"/>
      </w:pPr>
    </w:lvl>
    <w:lvl w:ilvl="3" w:tplc="32C882D0">
      <w:start w:val="1"/>
      <w:numFmt w:val="decimal"/>
      <w:lvlText w:val="%4."/>
      <w:lvlJc w:val="left"/>
      <w:pPr>
        <w:ind w:left="2880" w:hanging="360"/>
      </w:pPr>
      <w:rPr>
        <w:b/>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2105E5C"/>
    <w:multiLevelType w:val="multilevel"/>
    <w:tmpl w:val="B004FC66"/>
    <w:lvl w:ilvl="0">
      <w:start w:val="3"/>
      <w:numFmt w:val="decimal"/>
      <w:lvlText w:val="%1."/>
      <w:lvlJc w:val="left"/>
      <w:pPr>
        <w:ind w:left="495" w:hanging="495"/>
      </w:pPr>
      <w:rPr>
        <w:rFonts w:hint="default"/>
        <w:b/>
        <w:color w:val="auto"/>
      </w:rPr>
    </w:lvl>
    <w:lvl w:ilvl="1">
      <w:start w:val="2"/>
      <w:numFmt w:val="decimal"/>
      <w:lvlText w:val="%1.%2."/>
      <w:lvlJc w:val="left"/>
      <w:pPr>
        <w:ind w:left="495" w:hanging="495"/>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4" w15:restartNumberingAfterBreak="0">
    <w:nsid w:val="05B23C49"/>
    <w:multiLevelType w:val="hybridMultilevel"/>
    <w:tmpl w:val="1B10788C"/>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07A277DF"/>
    <w:multiLevelType w:val="hybridMultilevel"/>
    <w:tmpl w:val="361657EC"/>
    <w:lvl w:ilvl="0" w:tplc="A7DC404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2766AE1"/>
    <w:multiLevelType w:val="hybridMultilevel"/>
    <w:tmpl w:val="B60EB4CC"/>
    <w:lvl w:ilvl="0" w:tplc="E30E2368">
      <w:start w:val="1"/>
      <w:numFmt w:val="lowerLetter"/>
      <w:lvlText w:val="%1)"/>
      <w:lvlJc w:val="left"/>
      <w:pPr>
        <w:ind w:left="720" w:hanging="360"/>
      </w:pPr>
      <w:rPr>
        <w:rFonts w:ascii="Arial Narrow" w:eastAsia="Times New Roman" w:hAnsi="Arial Narrow"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6637B8"/>
    <w:multiLevelType w:val="hybridMultilevel"/>
    <w:tmpl w:val="8902735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FB0571"/>
    <w:multiLevelType w:val="hybridMultilevel"/>
    <w:tmpl w:val="B726AC94"/>
    <w:lvl w:ilvl="0" w:tplc="1CD2FF46">
      <w:start w:val="1"/>
      <w:numFmt w:val="decimal"/>
      <w:lvlText w:val="%1."/>
      <w:lvlJc w:val="left"/>
      <w:pPr>
        <w:ind w:left="720" w:hanging="360"/>
      </w:pPr>
      <w:rPr>
        <w:b/>
        <w:bCs/>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53B27C2"/>
    <w:multiLevelType w:val="multilevel"/>
    <w:tmpl w:val="B004FC66"/>
    <w:lvl w:ilvl="0">
      <w:start w:val="3"/>
      <w:numFmt w:val="decimal"/>
      <w:lvlText w:val="%1."/>
      <w:lvlJc w:val="left"/>
      <w:pPr>
        <w:ind w:left="495" w:hanging="495"/>
      </w:pPr>
      <w:rPr>
        <w:rFonts w:hint="default"/>
        <w:b/>
        <w:color w:val="auto"/>
      </w:rPr>
    </w:lvl>
    <w:lvl w:ilvl="1">
      <w:start w:val="2"/>
      <w:numFmt w:val="decimal"/>
      <w:lvlText w:val="%1.%2."/>
      <w:lvlJc w:val="left"/>
      <w:pPr>
        <w:ind w:left="495" w:hanging="495"/>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10" w15:restartNumberingAfterBreak="0">
    <w:nsid w:val="16FF6DB6"/>
    <w:multiLevelType w:val="hybridMultilevel"/>
    <w:tmpl w:val="D75470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74B41F0"/>
    <w:multiLevelType w:val="hybridMultilevel"/>
    <w:tmpl w:val="B6045620"/>
    <w:lvl w:ilvl="0" w:tplc="40EE3666">
      <w:start w:val="1"/>
      <w:numFmt w:val="bullet"/>
      <w:lvlText w:val=""/>
      <w:lvlJc w:val="left"/>
      <w:pPr>
        <w:tabs>
          <w:tab w:val="num" w:pos="1080"/>
        </w:tabs>
        <w:ind w:left="1080" w:hanging="360"/>
      </w:pPr>
      <w:rPr>
        <w:rFonts w:ascii="Symbol" w:hAnsi="Symbol" w:hint="default"/>
        <w:color w:val="auto"/>
      </w:rPr>
    </w:lvl>
    <w:lvl w:ilvl="1" w:tplc="09AED346">
      <w:start w:val="6"/>
      <w:numFmt w:val="bullet"/>
      <w:lvlText w:val="-"/>
      <w:lvlJc w:val="left"/>
      <w:pPr>
        <w:tabs>
          <w:tab w:val="num" w:pos="1440"/>
        </w:tabs>
        <w:ind w:left="1440" w:hanging="360"/>
      </w:pPr>
      <w:rPr>
        <w:rFonts w:ascii="Times New Roman" w:eastAsia="Times New Roman" w:hAnsi="Times New Roman" w:cs="Times New Roman"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2" w15:restartNumberingAfterBreak="0">
    <w:nsid w:val="199F13B7"/>
    <w:multiLevelType w:val="hybridMultilevel"/>
    <w:tmpl w:val="A69E8F68"/>
    <w:lvl w:ilvl="0" w:tplc="A7DC404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ABF375B"/>
    <w:multiLevelType w:val="hybridMultilevel"/>
    <w:tmpl w:val="9DE844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1B9737C9"/>
    <w:multiLevelType w:val="hybridMultilevel"/>
    <w:tmpl w:val="A92CA4FA"/>
    <w:lvl w:ilvl="0" w:tplc="4C024D88">
      <w:start w:val="1"/>
      <w:numFmt w:val="bullet"/>
      <w:lvlText w:val="o"/>
      <w:lvlJc w:val="left"/>
      <w:pPr>
        <w:tabs>
          <w:tab w:val="num" w:pos="720"/>
        </w:tabs>
        <w:ind w:left="720" w:hanging="360"/>
      </w:pPr>
      <w:rPr>
        <w:rFonts w:ascii="Courier New" w:hAnsi="Courier New" w:hint="default"/>
        <w:effect w:val="no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CDC47EB"/>
    <w:multiLevelType w:val="multilevel"/>
    <w:tmpl w:val="70A4BCA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EC119F9"/>
    <w:multiLevelType w:val="multilevel"/>
    <w:tmpl w:val="86B66668"/>
    <w:lvl w:ilvl="0">
      <w:start w:val="1"/>
      <w:numFmt w:val="decimal"/>
      <w:lvlText w:val="%1."/>
      <w:lvlJc w:val="left"/>
      <w:pPr>
        <w:tabs>
          <w:tab w:val="num" w:pos="720"/>
        </w:tabs>
        <w:ind w:left="720" w:hanging="360"/>
      </w:pPr>
      <w:rPr>
        <w:rFonts w:hint="default"/>
        <w:effect w:val="no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4630D3"/>
    <w:multiLevelType w:val="multilevel"/>
    <w:tmpl w:val="9B802B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15D3802"/>
    <w:multiLevelType w:val="hybridMultilevel"/>
    <w:tmpl w:val="E474F4AC"/>
    <w:lvl w:ilvl="0" w:tplc="56684066">
      <w:start w:val="1"/>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298E6C23"/>
    <w:multiLevelType w:val="multilevel"/>
    <w:tmpl w:val="08D67910"/>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b/>
        <w:bCs/>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2BB61664"/>
    <w:multiLevelType w:val="hybridMultilevel"/>
    <w:tmpl w:val="DE723BBE"/>
    <w:lvl w:ilvl="0" w:tplc="8AE60468">
      <w:start w:val="3"/>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2E0658A5"/>
    <w:multiLevelType w:val="hybridMultilevel"/>
    <w:tmpl w:val="361657EC"/>
    <w:lvl w:ilvl="0" w:tplc="A7DC404C">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26A5B42"/>
    <w:multiLevelType w:val="hybridMultilevel"/>
    <w:tmpl w:val="9E3011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C7A4561"/>
    <w:multiLevelType w:val="multilevel"/>
    <w:tmpl w:val="B004FC66"/>
    <w:lvl w:ilvl="0">
      <w:start w:val="3"/>
      <w:numFmt w:val="decimal"/>
      <w:lvlText w:val="%1."/>
      <w:lvlJc w:val="left"/>
      <w:pPr>
        <w:ind w:left="495" w:hanging="495"/>
      </w:pPr>
      <w:rPr>
        <w:rFonts w:hint="default"/>
        <w:b/>
        <w:color w:val="auto"/>
      </w:rPr>
    </w:lvl>
    <w:lvl w:ilvl="1">
      <w:start w:val="2"/>
      <w:numFmt w:val="decimal"/>
      <w:lvlText w:val="%1.%2."/>
      <w:lvlJc w:val="left"/>
      <w:pPr>
        <w:ind w:left="495" w:hanging="495"/>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800" w:hanging="1800"/>
      </w:pPr>
      <w:rPr>
        <w:rFonts w:hint="default"/>
        <w:b/>
        <w:color w:val="auto"/>
      </w:rPr>
    </w:lvl>
  </w:abstractNum>
  <w:abstractNum w:abstractNumId="24" w15:restartNumberingAfterBreak="0">
    <w:nsid w:val="41134409"/>
    <w:multiLevelType w:val="multilevel"/>
    <w:tmpl w:val="195AD61E"/>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b/>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3E55E30"/>
    <w:multiLevelType w:val="hybridMultilevel"/>
    <w:tmpl w:val="0D085E4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4581E3E"/>
    <w:multiLevelType w:val="multilevel"/>
    <w:tmpl w:val="EF5AE58A"/>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7" w15:restartNumberingAfterBreak="0">
    <w:nsid w:val="452A17A8"/>
    <w:multiLevelType w:val="hybridMultilevel"/>
    <w:tmpl w:val="205A7E8C"/>
    <w:lvl w:ilvl="0" w:tplc="331C3714">
      <w:start w:val="1"/>
      <w:numFmt w:val="decimal"/>
      <w:lvlText w:val="%1."/>
      <w:lvlJc w:val="left"/>
      <w:pPr>
        <w:ind w:left="978" w:hanging="360"/>
      </w:pPr>
      <w:rPr>
        <w:rFonts w:ascii="Arial MT" w:eastAsia="Arial MT" w:hAnsi="Arial MT" w:cs="Arial MT" w:hint="default"/>
        <w:b/>
        <w:spacing w:val="-1"/>
        <w:w w:val="100"/>
        <w:sz w:val="22"/>
        <w:szCs w:val="22"/>
        <w:lang w:val="es-ES" w:eastAsia="en-US" w:bidi="ar-SA"/>
      </w:rPr>
    </w:lvl>
    <w:lvl w:ilvl="1" w:tplc="D2D239D0">
      <w:numFmt w:val="bullet"/>
      <w:lvlText w:val="•"/>
      <w:lvlJc w:val="left"/>
      <w:pPr>
        <w:ind w:left="1908" w:hanging="360"/>
      </w:pPr>
      <w:rPr>
        <w:rFonts w:hint="default"/>
        <w:lang w:val="es-ES" w:eastAsia="en-US" w:bidi="ar-SA"/>
      </w:rPr>
    </w:lvl>
    <w:lvl w:ilvl="2" w:tplc="682A7324">
      <w:numFmt w:val="bullet"/>
      <w:lvlText w:val="•"/>
      <w:lvlJc w:val="left"/>
      <w:pPr>
        <w:ind w:left="2836" w:hanging="360"/>
      </w:pPr>
      <w:rPr>
        <w:rFonts w:hint="default"/>
        <w:lang w:val="es-ES" w:eastAsia="en-US" w:bidi="ar-SA"/>
      </w:rPr>
    </w:lvl>
    <w:lvl w:ilvl="3" w:tplc="AC304930">
      <w:numFmt w:val="bullet"/>
      <w:lvlText w:val="•"/>
      <w:lvlJc w:val="left"/>
      <w:pPr>
        <w:ind w:left="3764" w:hanging="360"/>
      </w:pPr>
      <w:rPr>
        <w:rFonts w:hint="default"/>
        <w:lang w:val="es-ES" w:eastAsia="en-US" w:bidi="ar-SA"/>
      </w:rPr>
    </w:lvl>
    <w:lvl w:ilvl="4" w:tplc="1A6276E2">
      <w:numFmt w:val="bullet"/>
      <w:lvlText w:val="•"/>
      <w:lvlJc w:val="left"/>
      <w:pPr>
        <w:ind w:left="4692" w:hanging="360"/>
      </w:pPr>
      <w:rPr>
        <w:rFonts w:hint="default"/>
        <w:lang w:val="es-ES" w:eastAsia="en-US" w:bidi="ar-SA"/>
      </w:rPr>
    </w:lvl>
    <w:lvl w:ilvl="5" w:tplc="4A1C7F0E">
      <w:numFmt w:val="bullet"/>
      <w:lvlText w:val="•"/>
      <w:lvlJc w:val="left"/>
      <w:pPr>
        <w:ind w:left="5621" w:hanging="360"/>
      </w:pPr>
      <w:rPr>
        <w:rFonts w:hint="default"/>
        <w:lang w:val="es-ES" w:eastAsia="en-US" w:bidi="ar-SA"/>
      </w:rPr>
    </w:lvl>
    <w:lvl w:ilvl="6" w:tplc="A424755A">
      <w:numFmt w:val="bullet"/>
      <w:lvlText w:val="•"/>
      <w:lvlJc w:val="left"/>
      <w:pPr>
        <w:ind w:left="6549" w:hanging="360"/>
      </w:pPr>
      <w:rPr>
        <w:rFonts w:hint="default"/>
        <w:lang w:val="es-ES" w:eastAsia="en-US" w:bidi="ar-SA"/>
      </w:rPr>
    </w:lvl>
    <w:lvl w:ilvl="7" w:tplc="78782412">
      <w:numFmt w:val="bullet"/>
      <w:lvlText w:val="•"/>
      <w:lvlJc w:val="left"/>
      <w:pPr>
        <w:ind w:left="7477" w:hanging="360"/>
      </w:pPr>
      <w:rPr>
        <w:rFonts w:hint="default"/>
        <w:lang w:val="es-ES" w:eastAsia="en-US" w:bidi="ar-SA"/>
      </w:rPr>
    </w:lvl>
    <w:lvl w:ilvl="8" w:tplc="32CC31F0">
      <w:numFmt w:val="bullet"/>
      <w:lvlText w:val="•"/>
      <w:lvlJc w:val="left"/>
      <w:pPr>
        <w:ind w:left="8405" w:hanging="360"/>
      </w:pPr>
      <w:rPr>
        <w:rFonts w:hint="default"/>
        <w:lang w:val="es-ES" w:eastAsia="en-US" w:bidi="ar-SA"/>
      </w:rPr>
    </w:lvl>
  </w:abstractNum>
  <w:abstractNum w:abstractNumId="28" w15:restartNumberingAfterBreak="0">
    <w:nsid w:val="488273C3"/>
    <w:multiLevelType w:val="hybridMultilevel"/>
    <w:tmpl w:val="A6EE674C"/>
    <w:lvl w:ilvl="0" w:tplc="92987808">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88E3A2C"/>
    <w:multiLevelType w:val="hybridMultilevel"/>
    <w:tmpl w:val="C4FEB5DA"/>
    <w:lvl w:ilvl="0" w:tplc="54F0FFBE">
      <w:start w:val="1"/>
      <w:numFmt w:val="bullet"/>
      <w:lvlText w:val=""/>
      <w:lvlJc w:val="left"/>
      <w:pPr>
        <w:ind w:left="1004" w:hanging="360"/>
      </w:pPr>
      <w:rPr>
        <w:rFonts w:ascii="Symbol" w:hAnsi="Symbol" w:hint="default"/>
        <w:sz w:val="20"/>
      </w:rPr>
    </w:lvl>
    <w:lvl w:ilvl="1" w:tplc="240A0003">
      <w:start w:val="1"/>
      <w:numFmt w:val="bullet"/>
      <w:lvlText w:val="o"/>
      <w:lvlJc w:val="left"/>
      <w:pPr>
        <w:ind w:left="1724" w:hanging="360"/>
      </w:pPr>
      <w:rPr>
        <w:rFonts w:ascii="Courier New" w:hAnsi="Courier New" w:cs="Courier New" w:hint="default"/>
      </w:rPr>
    </w:lvl>
    <w:lvl w:ilvl="2" w:tplc="240A0005" w:tentative="1">
      <w:start w:val="1"/>
      <w:numFmt w:val="bullet"/>
      <w:lvlText w:val=""/>
      <w:lvlJc w:val="left"/>
      <w:pPr>
        <w:ind w:left="2444" w:hanging="360"/>
      </w:pPr>
      <w:rPr>
        <w:rFonts w:ascii="Wingdings" w:hAnsi="Wingdings" w:hint="default"/>
      </w:rPr>
    </w:lvl>
    <w:lvl w:ilvl="3" w:tplc="240A0001" w:tentative="1">
      <w:start w:val="1"/>
      <w:numFmt w:val="bullet"/>
      <w:lvlText w:val=""/>
      <w:lvlJc w:val="left"/>
      <w:pPr>
        <w:ind w:left="3164" w:hanging="360"/>
      </w:pPr>
      <w:rPr>
        <w:rFonts w:ascii="Symbol" w:hAnsi="Symbol" w:hint="default"/>
      </w:rPr>
    </w:lvl>
    <w:lvl w:ilvl="4" w:tplc="240A0003" w:tentative="1">
      <w:start w:val="1"/>
      <w:numFmt w:val="bullet"/>
      <w:lvlText w:val="o"/>
      <w:lvlJc w:val="left"/>
      <w:pPr>
        <w:ind w:left="3884" w:hanging="360"/>
      </w:pPr>
      <w:rPr>
        <w:rFonts w:ascii="Courier New" w:hAnsi="Courier New" w:cs="Courier New" w:hint="default"/>
      </w:rPr>
    </w:lvl>
    <w:lvl w:ilvl="5" w:tplc="240A0005" w:tentative="1">
      <w:start w:val="1"/>
      <w:numFmt w:val="bullet"/>
      <w:lvlText w:val=""/>
      <w:lvlJc w:val="left"/>
      <w:pPr>
        <w:ind w:left="4604" w:hanging="360"/>
      </w:pPr>
      <w:rPr>
        <w:rFonts w:ascii="Wingdings" w:hAnsi="Wingdings" w:hint="default"/>
      </w:rPr>
    </w:lvl>
    <w:lvl w:ilvl="6" w:tplc="240A0001" w:tentative="1">
      <w:start w:val="1"/>
      <w:numFmt w:val="bullet"/>
      <w:lvlText w:val=""/>
      <w:lvlJc w:val="left"/>
      <w:pPr>
        <w:ind w:left="5324" w:hanging="360"/>
      </w:pPr>
      <w:rPr>
        <w:rFonts w:ascii="Symbol" w:hAnsi="Symbol" w:hint="default"/>
      </w:rPr>
    </w:lvl>
    <w:lvl w:ilvl="7" w:tplc="240A0003" w:tentative="1">
      <w:start w:val="1"/>
      <w:numFmt w:val="bullet"/>
      <w:lvlText w:val="o"/>
      <w:lvlJc w:val="left"/>
      <w:pPr>
        <w:ind w:left="6044" w:hanging="360"/>
      </w:pPr>
      <w:rPr>
        <w:rFonts w:ascii="Courier New" w:hAnsi="Courier New" w:cs="Courier New" w:hint="default"/>
      </w:rPr>
    </w:lvl>
    <w:lvl w:ilvl="8" w:tplc="240A0005" w:tentative="1">
      <w:start w:val="1"/>
      <w:numFmt w:val="bullet"/>
      <w:lvlText w:val=""/>
      <w:lvlJc w:val="left"/>
      <w:pPr>
        <w:ind w:left="6764" w:hanging="360"/>
      </w:pPr>
      <w:rPr>
        <w:rFonts w:ascii="Wingdings" w:hAnsi="Wingdings" w:hint="default"/>
      </w:rPr>
    </w:lvl>
  </w:abstractNum>
  <w:abstractNum w:abstractNumId="30" w15:restartNumberingAfterBreak="0">
    <w:nsid w:val="524276BE"/>
    <w:multiLevelType w:val="hybridMultilevel"/>
    <w:tmpl w:val="5192C3AA"/>
    <w:lvl w:ilvl="0" w:tplc="32C882D0">
      <w:start w:val="1"/>
      <w:numFmt w:val="decimal"/>
      <w:lvlText w:val="%1."/>
      <w:lvlJc w:val="left"/>
      <w:pPr>
        <w:ind w:left="360" w:hanging="360"/>
      </w:pPr>
      <w:rPr>
        <w:b/>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1" w15:restartNumberingAfterBreak="0">
    <w:nsid w:val="560F33AA"/>
    <w:multiLevelType w:val="hybridMultilevel"/>
    <w:tmpl w:val="A6B29F0A"/>
    <w:lvl w:ilvl="0" w:tplc="B7AA9FB6">
      <w:start w:val="1"/>
      <w:numFmt w:val="decimal"/>
      <w:lvlText w:val="%1."/>
      <w:lvlJc w:val="left"/>
      <w:pPr>
        <w:ind w:left="436" w:hanging="360"/>
      </w:pPr>
      <w:rPr>
        <w:b/>
      </w:r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32" w15:restartNumberingAfterBreak="0">
    <w:nsid w:val="56F00F5D"/>
    <w:multiLevelType w:val="multilevel"/>
    <w:tmpl w:val="43BCD8A6"/>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731409F"/>
    <w:multiLevelType w:val="hybridMultilevel"/>
    <w:tmpl w:val="C89A3A8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4" w15:restartNumberingAfterBreak="0">
    <w:nsid w:val="57EC350D"/>
    <w:multiLevelType w:val="hybridMultilevel"/>
    <w:tmpl w:val="DDEE9CB8"/>
    <w:lvl w:ilvl="0" w:tplc="E30E2368">
      <w:start w:val="1"/>
      <w:numFmt w:val="lowerLetter"/>
      <w:lvlText w:val="%1)"/>
      <w:lvlJc w:val="left"/>
      <w:pPr>
        <w:ind w:left="720" w:hanging="360"/>
      </w:pPr>
      <w:rPr>
        <w:rFonts w:ascii="Arial Narrow" w:eastAsia="Times New Roman" w:hAnsi="Arial Narrow" w:cs="Arial"/>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5BB86270"/>
    <w:multiLevelType w:val="multilevel"/>
    <w:tmpl w:val="4558BF4A"/>
    <w:lvl w:ilvl="0">
      <w:start w:val="1"/>
      <w:numFmt w:val="decimal"/>
      <w:lvlText w:val="%1."/>
      <w:lvlJc w:val="left"/>
      <w:pPr>
        <w:ind w:left="360" w:hanging="360"/>
      </w:pPr>
      <w:rPr>
        <w:rFonts w:ascii="Arial Narrow" w:hAnsi="Arial Narrow" w:hint="default"/>
        <w:b/>
        <w:i w:val="0"/>
        <w:color w:val="auto"/>
        <w:sz w:val="22"/>
        <w:szCs w:val="22"/>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D27673C"/>
    <w:multiLevelType w:val="hybridMultilevel"/>
    <w:tmpl w:val="1F16E64E"/>
    <w:lvl w:ilvl="0" w:tplc="FFFFFFFF">
      <w:start w:val="1"/>
      <w:numFmt w:val="bullet"/>
      <w:lvlText w:val=""/>
      <w:lvlJc w:val="left"/>
      <w:pPr>
        <w:ind w:left="1004" w:hanging="360"/>
      </w:pPr>
      <w:rPr>
        <w:rFonts w:ascii="Symbol" w:hAnsi="Symbol" w:hint="default"/>
        <w:sz w:val="20"/>
      </w:rPr>
    </w:lvl>
    <w:lvl w:ilvl="1" w:tplc="56FA0DC4">
      <w:start w:val="1"/>
      <w:numFmt w:val="bullet"/>
      <w:lvlText w:val=""/>
      <w:lvlJc w:val="left"/>
      <w:pPr>
        <w:ind w:left="1724" w:hanging="360"/>
      </w:pPr>
      <w:rPr>
        <w:rFonts w:ascii="Symbol" w:hAnsi="Symbol" w:hint="default"/>
      </w:rPr>
    </w:lvl>
    <w:lvl w:ilvl="2" w:tplc="4322F29E">
      <w:start w:val="1"/>
      <w:numFmt w:val="bullet"/>
      <w:lvlText w:val="•"/>
      <w:lvlJc w:val="left"/>
      <w:pPr>
        <w:ind w:left="2444" w:hanging="360"/>
      </w:pPr>
      <w:rPr>
        <w:rFonts w:ascii="Arial" w:eastAsiaTheme="minorHAnsi" w:hAnsi="Arial" w:cs="Arial" w:hint="default"/>
      </w:rPr>
    </w:lvl>
    <w:lvl w:ilvl="3" w:tplc="EF2ADC36">
      <w:start w:val="2025"/>
      <w:numFmt w:val="bullet"/>
      <w:lvlText w:val="-"/>
      <w:lvlJc w:val="left"/>
      <w:pPr>
        <w:ind w:left="3164" w:hanging="360"/>
      </w:pPr>
      <w:rPr>
        <w:rFonts w:ascii="Arial Narrow" w:eastAsia="Times New Roman" w:hAnsi="Arial Narrow" w:cs="Arial" w:hint="default"/>
        <w:b/>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37" w15:restartNumberingAfterBreak="0">
    <w:nsid w:val="5DA9694C"/>
    <w:multiLevelType w:val="hybridMultilevel"/>
    <w:tmpl w:val="86B66668"/>
    <w:lvl w:ilvl="0" w:tplc="0C0A000F">
      <w:start w:val="1"/>
      <w:numFmt w:val="decimal"/>
      <w:lvlText w:val="%1."/>
      <w:lvlJc w:val="left"/>
      <w:pPr>
        <w:tabs>
          <w:tab w:val="num" w:pos="720"/>
        </w:tabs>
        <w:ind w:left="720" w:hanging="360"/>
      </w:pPr>
      <w:rPr>
        <w:rFonts w:hint="default"/>
        <w:effect w:val="none"/>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1B82891"/>
    <w:multiLevelType w:val="multilevel"/>
    <w:tmpl w:val="0ACA4A66"/>
    <w:lvl w:ilvl="0">
      <w:start w:val="12"/>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3242581"/>
    <w:multiLevelType w:val="hybridMultilevel"/>
    <w:tmpl w:val="994EDB82"/>
    <w:lvl w:ilvl="0" w:tplc="9DA2D860">
      <w:start w:val="1"/>
      <w:numFmt w:val="decimal"/>
      <w:lvlText w:val="%1."/>
      <w:lvlJc w:val="left"/>
      <w:pPr>
        <w:ind w:left="720" w:hanging="360"/>
      </w:pPr>
      <w:rPr>
        <w:rFonts w:ascii="Arial Narrow" w:hAnsi="Arial Narrow" w:hint="default"/>
        <w:b/>
        <w:color w:val="aut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187238D0">
      <w:start w:val="1"/>
      <w:numFmt w:val="decimal"/>
      <w:lvlText w:val="%4."/>
      <w:lvlJc w:val="left"/>
      <w:pPr>
        <w:ind w:left="2880" w:hanging="360"/>
      </w:pPr>
      <w:rPr>
        <w:rFonts w:ascii="Arial Narrow" w:eastAsia="Times New Roman" w:hAnsi="Arial Narrow" w:cs="Calibri"/>
        <w:b/>
        <w:color w:val="000000"/>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65762F02"/>
    <w:multiLevelType w:val="hybridMultilevel"/>
    <w:tmpl w:val="C2DE5AEA"/>
    <w:lvl w:ilvl="0" w:tplc="40EE3666">
      <w:start w:val="1"/>
      <w:numFmt w:val="bullet"/>
      <w:lvlText w:val=""/>
      <w:lvlJc w:val="left"/>
      <w:pPr>
        <w:tabs>
          <w:tab w:val="num" w:pos="1080"/>
        </w:tabs>
        <w:ind w:left="1080" w:hanging="360"/>
      </w:pPr>
      <w:rPr>
        <w:rFonts w:ascii="Symbol" w:hAnsi="Symbol" w:hint="default"/>
        <w:color w:val="auto"/>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67395253"/>
    <w:multiLevelType w:val="hybridMultilevel"/>
    <w:tmpl w:val="9B802B3A"/>
    <w:lvl w:ilvl="0" w:tplc="0C0A000F">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2" w15:restartNumberingAfterBreak="0">
    <w:nsid w:val="6E1C6D6E"/>
    <w:multiLevelType w:val="hybridMultilevel"/>
    <w:tmpl w:val="C5B2E2BC"/>
    <w:lvl w:ilvl="0" w:tplc="240A0003">
      <w:start w:val="1"/>
      <w:numFmt w:val="bullet"/>
      <w:lvlText w:val="o"/>
      <w:lvlJc w:val="left"/>
      <w:pPr>
        <w:ind w:left="1854" w:hanging="360"/>
      </w:pPr>
      <w:rPr>
        <w:rFonts w:ascii="Courier New" w:hAnsi="Courier New" w:cs="Courier New" w:hint="default"/>
      </w:rPr>
    </w:lvl>
    <w:lvl w:ilvl="1" w:tplc="240A0003" w:tentative="1">
      <w:start w:val="1"/>
      <w:numFmt w:val="bullet"/>
      <w:lvlText w:val="o"/>
      <w:lvlJc w:val="left"/>
      <w:pPr>
        <w:ind w:left="2574" w:hanging="360"/>
      </w:pPr>
      <w:rPr>
        <w:rFonts w:ascii="Courier New" w:hAnsi="Courier New" w:cs="Courier New" w:hint="default"/>
      </w:rPr>
    </w:lvl>
    <w:lvl w:ilvl="2" w:tplc="240A0005">
      <w:start w:val="1"/>
      <w:numFmt w:val="bullet"/>
      <w:lvlText w:val=""/>
      <w:lvlJc w:val="left"/>
      <w:pPr>
        <w:ind w:left="3294" w:hanging="360"/>
      </w:pPr>
      <w:rPr>
        <w:rFonts w:ascii="Wingdings" w:hAnsi="Wingdings" w:hint="default"/>
      </w:rPr>
    </w:lvl>
    <w:lvl w:ilvl="3" w:tplc="240A0001" w:tentative="1">
      <w:start w:val="1"/>
      <w:numFmt w:val="bullet"/>
      <w:lvlText w:val=""/>
      <w:lvlJc w:val="left"/>
      <w:pPr>
        <w:ind w:left="4014" w:hanging="360"/>
      </w:pPr>
      <w:rPr>
        <w:rFonts w:ascii="Symbol" w:hAnsi="Symbol" w:hint="default"/>
      </w:rPr>
    </w:lvl>
    <w:lvl w:ilvl="4" w:tplc="240A0003" w:tentative="1">
      <w:start w:val="1"/>
      <w:numFmt w:val="bullet"/>
      <w:lvlText w:val="o"/>
      <w:lvlJc w:val="left"/>
      <w:pPr>
        <w:ind w:left="4734" w:hanging="360"/>
      </w:pPr>
      <w:rPr>
        <w:rFonts w:ascii="Courier New" w:hAnsi="Courier New" w:cs="Courier New" w:hint="default"/>
      </w:rPr>
    </w:lvl>
    <w:lvl w:ilvl="5" w:tplc="240A0005" w:tentative="1">
      <w:start w:val="1"/>
      <w:numFmt w:val="bullet"/>
      <w:lvlText w:val=""/>
      <w:lvlJc w:val="left"/>
      <w:pPr>
        <w:ind w:left="5454" w:hanging="360"/>
      </w:pPr>
      <w:rPr>
        <w:rFonts w:ascii="Wingdings" w:hAnsi="Wingdings" w:hint="default"/>
      </w:rPr>
    </w:lvl>
    <w:lvl w:ilvl="6" w:tplc="240A0001" w:tentative="1">
      <w:start w:val="1"/>
      <w:numFmt w:val="bullet"/>
      <w:lvlText w:val=""/>
      <w:lvlJc w:val="left"/>
      <w:pPr>
        <w:ind w:left="6174" w:hanging="360"/>
      </w:pPr>
      <w:rPr>
        <w:rFonts w:ascii="Symbol" w:hAnsi="Symbol" w:hint="default"/>
      </w:rPr>
    </w:lvl>
    <w:lvl w:ilvl="7" w:tplc="240A0003" w:tentative="1">
      <w:start w:val="1"/>
      <w:numFmt w:val="bullet"/>
      <w:lvlText w:val="o"/>
      <w:lvlJc w:val="left"/>
      <w:pPr>
        <w:ind w:left="6894" w:hanging="360"/>
      </w:pPr>
      <w:rPr>
        <w:rFonts w:ascii="Courier New" w:hAnsi="Courier New" w:cs="Courier New" w:hint="default"/>
      </w:rPr>
    </w:lvl>
    <w:lvl w:ilvl="8" w:tplc="240A0005" w:tentative="1">
      <w:start w:val="1"/>
      <w:numFmt w:val="bullet"/>
      <w:lvlText w:val=""/>
      <w:lvlJc w:val="left"/>
      <w:pPr>
        <w:ind w:left="7614" w:hanging="360"/>
      </w:pPr>
      <w:rPr>
        <w:rFonts w:ascii="Wingdings" w:hAnsi="Wingdings" w:hint="default"/>
      </w:rPr>
    </w:lvl>
  </w:abstractNum>
  <w:abstractNum w:abstractNumId="43" w15:restartNumberingAfterBreak="0">
    <w:nsid w:val="72B02B01"/>
    <w:multiLevelType w:val="hybridMultilevel"/>
    <w:tmpl w:val="38F67F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0"/>
  </w:num>
  <w:num w:numId="2">
    <w:abstractNumId w:val="1"/>
  </w:num>
  <w:num w:numId="3">
    <w:abstractNumId w:val="11"/>
  </w:num>
  <w:num w:numId="4">
    <w:abstractNumId w:val="14"/>
  </w:num>
  <w:num w:numId="5">
    <w:abstractNumId w:val="37"/>
  </w:num>
  <w:num w:numId="6">
    <w:abstractNumId w:val="16"/>
  </w:num>
  <w:num w:numId="7">
    <w:abstractNumId w:val="41"/>
  </w:num>
  <w:num w:numId="8">
    <w:abstractNumId w:val="4"/>
  </w:num>
  <w:num w:numId="9">
    <w:abstractNumId w:val="17"/>
  </w:num>
  <w:num w:numId="10">
    <w:abstractNumId w:val="20"/>
  </w:num>
  <w:num w:numId="11">
    <w:abstractNumId w:val="6"/>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2"/>
  </w:num>
  <w:num w:numId="15">
    <w:abstractNumId w:val="35"/>
  </w:num>
  <w:num w:numId="16">
    <w:abstractNumId w:val="34"/>
  </w:num>
  <w:num w:numId="17">
    <w:abstractNumId w:val="23"/>
  </w:num>
  <w:num w:numId="18">
    <w:abstractNumId w:val="24"/>
  </w:num>
  <w:num w:numId="19">
    <w:abstractNumId w:val="32"/>
  </w:num>
  <w:num w:numId="20">
    <w:abstractNumId w:val="5"/>
  </w:num>
  <w:num w:numId="21">
    <w:abstractNumId w:val="21"/>
  </w:num>
  <w:num w:numId="22">
    <w:abstractNumId w:val="12"/>
  </w:num>
  <w:num w:numId="23">
    <w:abstractNumId w:val="15"/>
  </w:num>
  <w:num w:numId="24">
    <w:abstractNumId w:val="0"/>
  </w:num>
  <w:num w:numId="25">
    <w:abstractNumId w:val="25"/>
  </w:num>
  <w:num w:numId="26">
    <w:abstractNumId w:val="38"/>
  </w:num>
  <w:num w:numId="27">
    <w:abstractNumId w:val="13"/>
  </w:num>
  <w:num w:numId="28">
    <w:abstractNumId w:val="28"/>
  </w:num>
  <w:num w:numId="29">
    <w:abstractNumId w:val="10"/>
  </w:num>
  <w:num w:numId="30">
    <w:abstractNumId w:val="31"/>
  </w:num>
  <w:num w:numId="31">
    <w:abstractNumId w:val="27"/>
  </w:num>
  <w:num w:numId="32">
    <w:abstractNumId w:val="9"/>
  </w:num>
  <w:num w:numId="33">
    <w:abstractNumId w:val="3"/>
  </w:num>
  <w:num w:numId="34">
    <w:abstractNumId w:val="19"/>
  </w:num>
  <w:num w:numId="35">
    <w:abstractNumId w:val="26"/>
  </w:num>
  <w:num w:numId="36">
    <w:abstractNumId w:val="22"/>
  </w:num>
  <w:num w:numId="37">
    <w:abstractNumId w:val="8"/>
  </w:num>
  <w:num w:numId="38">
    <w:abstractNumId w:val="29"/>
  </w:num>
  <w:num w:numId="39">
    <w:abstractNumId w:val="36"/>
  </w:num>
  <w:num w:numId="40">
    <w:abstractNumId w:val="42"/>
  </w:num>
  <w:num w:numId="41">
    <w:abstractNumId w:val="30"/>
  </w:num>
  <w:num w:numId="42">
    <w:abstractNumId w:val="7"/>
  </w:num>
  <w:num w:numId="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0E0B"/>
    <w:rsid w:val="001D0E0B"/>
    <w:rsid w:val="002D1EA2"/>
    <w:rsid w:val="00447267"/>
    <w:rsid w:val="004F22F4"/>
    <w:rsid w:val="00604BD7"/>
    <w:rsid w:val="008A7870"/>
    <w:rsid w:val="0099668D"/>
    <w:rsid w:val="00B54D70"/>
    <w:rsid w:val="00B727B8"/>
    <w:rsid w:val="00C4218C"/>
    <w:rsid w:val="00DC4C8E"/>
    <w:rsid w:val="00F339D5"/>
    <w:rsid w:val="00F423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79D6B1"/>
  <w15:chartTrackingRefBased/>
  <w15:docId w15:val="{7941B9A7-AC8C-4F80-8665-FC8869B3C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0E0B"/>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1D0E0B"/>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1D0E0B"/>
    <w:rPr>
      <w:rFonts w:ascii="Arial" w:eastAsia="Times New Roman" w:hAnsi="Arial" w:cs="Times New Roman"/>
      <w:b/>
      <w:bCs/>
      <w:kern w:val="32"/>
      <w:sz w:val="32"/>
      <w:szCs w:val="32"/>
      <w:lang w:val="es-ES" w:eastAsia="es-ES"/>
    </w:rPr>
  </w:style>
  <w:style w:type="character" w:styleId="Hipervnculo">
    <w:name w:val="Hyperlink"/>
    <w:uiPriority w:val="99"/>
    <w:rsid w:val="001D0E0B"/>
    <w:rPr>
      <w:color w:val="0000FF"/>
      <w:u w:val="single"/>
    </w:rPr>
  </w:style>
  <w:style w:type="paragraph" w:styleId="Textoindependiente">
    <w:name w:val="Body Text"/>
    <w:basedOn w:val="Normal"/>
    <w:link w:val="TextoindependienteCar"/>
    <w:rsid w:val="001D0E0B"/>
    <w:pPr>
      <w:jc w:val="both"/>
    </w:pPr>
    <w:rPr>
      <w:rFonts w:ascii="Arial" w:hAnsi="Arial" w:cs="Arial"/>
      <w:sz w:val="28"/>
      <w:lang w:val="es-CO"/>
    </w:rPr>
  </w:style>
  <w:style w:type="character" w:customStyle="1" w:styleId="TextoindependienteCar">
    <w:name w:val="Texto independiente Car"/>
    <w:basedOn w:val="Fuentedeprrafopredeter"/>
    <w:link w:val="Textoindependiente"/>
    <w:rsid w:val="001D0E0B"/>
    <w:rPr>
      <w:rFonts w:ascii="Arial" w:eastAsia="Times New Roman" w:hAnsi="Arial" w:cs="Arial"/>
      <w:sz w:val="28"/>
      <w:szCs w:val="24"/>
      <w:lang w:eastAsia="es-ES"/>
    </w:rPr>
  </w:style>
  <w:style w:type="paragraph" w:styleId="Encabezado">
    <w:name w:val="header"/>
    <w:basedOn w:val="Normal"/>
    <w:link w:val="EncabezadoCar"/>
    <w:uiPriority w:val="99"/>
    <w:rsid w:val="001D0E0B"/>
    <w:pPr>
      <w:tabs>
        <w:tab w:val="center" w:pos="4252"/>
        <w:tab w:val="right" w:pos="8504"/>
      </w:tabs>
    </w:pPr>
  </w:style>
  <w:style w:type="character" w:customStyle="1" w:styleId="EncabezadoCar">
    <w:name w:val="Encabezado Car"/>
    <w:basedOn w:val="Fuentedeprrafopredeter"/>
    <w:link w:val="Encabezado"/>
    <w:uiPriority w:val="99"/>
    <w:rsid w:val="001D0E0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rsid w:val="001D0E0B"/>
    <w:pPr>
      <w:tabs>
        <w:tab w:val="center" w:pos="4252"/>
        <w:tab w:val="right" w:pos="8504"/>
      </w:tabs>
    </w:pPr>
  </w:style>
  <w:style w:type="character" w:customStyle="1" w:styleId="PiedepginaCar">
    <w:name w:val="Pie de página Car"/>
    <w:basedOn w:val="Fuentedeprrafopredeter"/>
    <w:link w:val="Piedepgina"/>
    <w:uiPriority w:val="99"/>
    <w:rsid w:val="001D0E0B"/>
    <w:rPr>
      <w:rFonts w:ascii="Times New Roman" w:eastAsia="Times New Roman" w:hAnsi="Times New Roman" w:cs="Times New Roman"/>
      <w:sz w:val="24"/>
      <w:szCs w:val="24"/>
      <w:lang w:val="es-ES" w:eastAsia="es-ES"/>
    </w:rPr>
  </w:style>
  <w:style w:type="paragraph" w:styleId="Lista">
    <w:name w:val="List"/>
    <w:basedOn w:val="Textoindependiente"/>
    <w:rsid w:val="001D0E0B"/>
    <w:pPr>
      <w:suppressAutoHyphens/>
    </w:pPr>
    <w:rPr>
      <w:rFonts w:cs="Times New Roman"/>
      <w:sz w:val="24"/>
      <w:szCs w:val="20"/>
    </w:rPr>
  </w:style>
  <w:style w:type="paragraph" w:styleId="Sangra2detindependiente">
    <w:name w:val="Body Text Indent 2"/>
    <w:basedOn w:val="Normal"/>
    <w:link w:val="Sangra2detindependienteCar"/>
    <w:rsid w:val="001D0E0B"/>
    <w:pPr>
      <w:spacing w:after="120" w:line="480" w:lineRule="auto"/>
      <w:ind w:left="283"/>
    </w:pPr>
  </w:style>
  <w:style w:type="character" w:customStyle="1" w:styleId="Sangra2detindependienteCar">
    <w:name w:val="Sangría 2 de t. independiente Car"/>
    <w:basedOn w:val="Fuentedeprrafopredeter"/>
    <w:link w:val="Sangra2detindependiente"/>
    <w:rsid w:val="001D0E0B"/>
    <w:rPr>
      <w:rFonts w:ascii="Times New Roman" w:eastAsia="Times New Roman" w:hAnsi="Times New Roman" w:cs="Times New Roman"/>
      <w:sz w:val="24"/>
      <w:szCs w:val="24"/>
      <w:lang w:val="es-ES" w:eastAsia="es-ES"/>
    </w:rPr>
  </w:style>
  <w:style w:type="paragraph" w:styleId="Sangra3detindependiente">
    <w:name w:val="Body Text Indent 3"/>
    <w:basedOn w:val="Normal"/>
    <w:link w:val="Sangra3detindependienteCar"/>
    <w:rsid w:val="001D0E0B"/>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1D0E0B"/>
    <w:rPr>
      <w:rFonts w:ascii="Times New Roman" w:eastAsia="Times New Roman" w:hAnsi="Times New Roman" w:cs="Times New Roman"/>
      <w:sz w:val="16"/>
      <w:szCs w:val="16"/>
      <w:lang w:val="es-ES" w:eastAsia="es-ES"/>
    </w:rPr>
  </w:style>
  <w:style w:type="paragraph" w:styleId="NormalWeb">
    <w:name w:val="Normal (Web)"/>
    <w:basedOn w:val="Normal"/>
    <w:uiPriority w:val="99"/>
    <w:unhideWhenUsed/>
    <w:rsid w:val="001D0E0B"/>
    <w:pPr>
      <w:spacing w:before="100" w:beforeAutospacing="1" w:after="100" w:afterAutospacing="1"/>
    </w:pPr>
    <w:rPr>
      <w:lang w:val="es-CO" w:eastAsia="es-CO"/>
    </w:rPr>
  </w:style>
  <w:style w:type="paragraph" w:styleId="Prrafodelista">
    <w:name w:val="List Paragraph"/>
    <w:aliases w:val="Párrafo de lista1,EITI list,titulo 3,Bullets,HOJA,Bolita,Párrafo de lista4,BOLADEF,Párrafo de lista3,Párrafo de lista21,BOLA,Nivel 1 OS,Colorful List Accent 1,Colorful List - Accent 11,Colorful List - Accent 111,Ha,VIÑETA,List Paragraph"/>
    <w:basedOn w:val="Normal"/>
    <w:link w:val="PrrafodelistaCar"/>
    <w:uiPriority w:val="34"/>
    <w:qFormat/>
    <w:rsid w:val="001D0E0B"/>
    <w:pPr>
      <w:ind w:left="720"/>
      <w:contextualSpacing/>
    </w:pPr>
    <w:rPr>
      <w:sz w:val="20"/>
      <w:szCs w:val="20"/>
    </w:rPr>
  </w:style>
  <w:style w:type="character" w:customStyle="1" w:styleId="PrrafodelistaCar">
    <w:name w:val="Párrafo de lista Car"/>
    <w:aliases w:val="Párrafo de lista1 Car,EITI list Car,titulo 3 Car,Bullets Car,HOJA Car,Bolita Car,Párrafo de lista4 Car,BOLADEF Car,Párrafo de lista3 Car,Párrafo de lista21 Car,BOLA Car,Nivel 1 OS Car,Colorful List Accent 1 Car,Ha Car,VIÑETA Car"/>
    <w:link w:val="Prrafodelista"/>
    <w:uiPriority w:val="34"/>
    <w:qFormat/>
    <w:rsid w:val="001D0E0B"/>
    <w:rPr>
      <w:rFonts w:ascii="Times New Roman" w:eastAsia="Times New Roman" w:hAnsi="Times New Roman" w:cs="Times New Roman"/>
      <w:sz w:val="20"/>
      <w:szCs w:val="20"/>
      <w:lang w:val="es-ES" w:eastAsia="es-ES"/>
    </w:rPr>
  </w:style>
  <w:style w:type="paragraph" w:customStyle="1" w:styleId="Default">
    <w:name w:val="Default"/>
    <w:link w:val="DefaultCar"/>
    <w:qFormat/>
    <w:rsid w:val="001D0E0B"/>
    <w:pPr>
      <w:autoSpaceDE w:val="0"/>
      <w:autoSpaceDN w:val="0"/>
      <w:adjustRightInd w:val="0"/>
      <w:spacing w:after="0" w:line="240" w:lineRule="auto"/>
    </w:pPr>
    <w:rPr>
      <w:rFonts w:ascii="Arial" w:eastAsia="Calibri" w:hAnsi="Arial" w:cs="Arial"/>
      <w:color w:val="000000"/>
      <w:sz w:val="24"/>
      <w:szCs w:val="24"/>
      <w:lang w:eastAsia="es-CO"/>
    </w:rPr>
  </w:style>
  <w:style w:type="character" w:customStyle="1" w:styleId="DefaultCar">
    <w:name w:val="Default Car"/>
    <w:link w:val="Default"/>
    <w:qFormat/>
    <w:locked/>
    <w:rsid w:val="001D0E0B"/>
    <w:rPr>
      <w:rFonts w:ascii="Arial" w:eastAsia="Calibri" w:hAnsi="Arial" w:cs="Arial"/>
      <w:color w:val="000000"/>
      <w:sz w:val="24"/>
      <w:szCs w:val="24"/>
      <w:lang w:eastAsia="es-CO"/>
    </w:rPr>
  </w:style>
  <w:style w:type="paragraph" w:styleId="Sinespaciado">
    <w:name w:val="No Spacing"/>
    <w:uiPriority w:val="1"/>
    <w:qFormat/>
    <w:rsid w:val="001D0E0B"/>
    <w:pPr>
      <w:spacing w:after="0" w:line="240" w:lineRule="auto"/>
    </w:pPr>
    <w:rPr>
      <w:rFonts w:ascii="Calibri" w:eastAsia="Calibri" w:hAnsi="Calibri" w:cs="Times New Roman"/>
    </w:rPr>
  </w:style>
  <w:style w:type="paragraph" w:styleId="Ttulo">
    <w:name w:val="Title"/>
    <w:basedOn w:val="Normal"/>
    <w:link w:val="TtuloCar"/>
    <w:uiPriority w:val="99"/>
    <w:qFormat/>
    <w:rsid w:val="001D0E0B"/>
    <w:pPr>
      <w:jc w:val="center"/>
    </w:pPr>
    <w:rPr>
      <w:rFonts w:ascii="Trebuchet MS" w:hAnsi="Trebuchet MS" w:cs="Trebuchet MS"/>
      <w:b/>
      <w:bCs/>
      <w:sz w:val="26"/>
      <w:szCs w:val="26"/>
      <w:lang w:val="es-ES_tradnl"/>
    </w:rPr>
  </w:style>
  <w:style w:type="character" w:customStyle="1" w:styleId="TtuloCar">
    <w:name w:val="Título Car"/>
    <w:basedOn w:val="Fuentedeprrafopredeter"/>
    <w:link w:val="Ttulo"/>
    <w:uiPriority w:val="99"/>
    <w:rsid w:val="001D0E0B"/>
    <w:rPr>
      <w:rFonts w:ascii="Trebuchet MS" w:eastAsia="Times New Roman" w:hAnsi="Trebuchet MS" w:cs="Trebuchet MS"/>
      <w:b/>
      <w:bCs/>
      <w:sz w:val="26"/>
      <w:szCs w:val="26"/>
      <w:lang w:val="es-ES_tradnl" w:eastAsia="es-ES"/>
    </w:rPr>
  </w:style>
  <w:style w:type="paragraph" w:styleId="Textocomentario">
    <w:name w:val="annotation text"/>
    <w:basedOn w:val="Normal"/>
    <w:link w:val="TextocomentarioCar"/>
    <w:uiPriority w:val="99"/>
    <w:rsid w:val="001D0E0B"/>
    <w:rPr>
      <w:sz w:val="20"/>
      <w:szCs w:val="20"/>
    </w:rPr>
  </w:style>
  <w:style w:type="character" w:customStyle="1" w:styleId="TextocomentarioCar">
    <w:name w:val="Texto comentario Car"/>
    <w:basedOn w:val="Fuentedeprrafopredeter"/>
    <w:link w:val="Textocomentario"/>
    <w:uiPriority w:val="99"/>
    <w:rsid w:val="001D0E0B"/>
    <w:rPr>
      <w:rFonts w:ascii="Times New Roman" w:eastAsia="Times New Roman" w:hAnsi="Times New Roman" w:cs="Times New Roman"/>
      <w:sz w:val="20"/>
      <w:szCs w:val="20"/>
      <w:lang w:val="es-ES" w:eastAsia="es-ES"/>
    </w:rPr>
  </w:style>
  <w:style w:type="paragraph" w:customStyle="1" w:styleId="Textoindependiente31">
    <w:name w:val="Texto independiente 31"/>
    <w:basedOn w:val="Normal"/>
    <w:rsid w:val="001D0E0B"/>
    <w:pPr>
      <w:jc w:val="both"/>
    </w:pPr>
    <w:rPr>
      <w:rFonts w:ascii="Arial" w:hAnsi="Arial"/>
      <w:szCs w:val="20"/>
      <w:lang w:val="es-ES_tradnl"/>
    </w:rPr>
  </w:style>
  <w:style w:type="paragraph" w:customStyle="1" w:styleId="ListParagraph1">
    <w:name w:val="List Paragraph1"/>
    <w:basedOn w:val="Normal"/>
    <w:rsid w:val="001D0E0B"/>
    <w:pPr>
      <w:ind w:left="720"/>
    </w:pPr>
    <w:rPr>
      <w:lang w:val="es-CO" w:eastAsia="en-US"/>
    </w:rPr>
  </w:style>
  <w:style w:type="character" w:customStyle="1" w:styleId="TextonotapieCar">
    <w:name w:val="Texto nota pie Car"/>
    <w:aliases w:val="ft Car1,texto de nota al pie Car,Nota a pie/Bibliog Car,Texto nota pie Car Car Car,Car1 Car Car Car,Car1 Car2 Car,ft Car Car Car,ft Car Car1,Texto nota pie Car11 Car,Texto nota pie Car Car1 Car,Car1 Car Car1 Car,Car1 Car21 Car,f Car"/>
    <w:link w:val="Textonotapie"/>
    <w:locked/>
    <w:rsid w:val="001D0E0B"/>
    <w:rPr>
      <w:rFonts w:ascii="Calibri" w:hAnsi="Calibri"/>
    </w:rPr>
  </w:style>
  <w:style w:type="paragraph" w:styleId="Textonotapie">
    <w:name w:val="footnote text"/>
    <w:aliases w:val="ft,texto de nota al pie,Nota a pie/Bibliog,Texto nota pie Car Car,Car1 Car Car,Car1 Car2,ft Car Car,ft Car,Texto nota pie Car11,Texto nota pie Car Car1,Car1 Car Car1,Car1 Car21,Car11 Car Car,Car11 Car,Car1, Car1 Car Car, Car1 Car2, Car1,f"/>
    <w:basedOn w:val="Normal"/>
    <w:link w:val="TextonotapieCar"/>
    <w:unhideWhenUsed/>
    <w:qFormat/>
    <w:rsid w:val="001D0E0B"/>
    <w:rPr>
      <w:rFonts w:ascii="Calibri" w:eastAsiaTheme="minorHAnsi" w:hAnsi="Calibri" w:cstheme="minorBidi"/>
      <w:sz w:val="22"/>
      <w:szCs w:val="22"/>
      <w:lang w:val="es-CO" w:eastAsia="en-US"/>
    </w:rPr>
  </w:style>
  <w:style w:type="character" w:customStyle="1" w:styleId="TextonotapieCar1">
    <w:name w:val="Texto nota pie Car1"/>
    <w:basedOn w:val="Fuentedeprrafopredeter"/>
    <w:rsid w:val="001D0E0B"/>
    <w:rPr>
      <w:rFonts w:ascii="Times New Roman" w:eastAsia="Times New Roman" w:hAnsi="Times New Roman" w:cs="Times New Roman"/>
      <w:sz w:val="20"/>
      <w:szCs w:val="20"/>
      <w:lang w:val="es-ES" w:eastAsia="es-ES"/>
    </w:rPr>
  </w:style>
  <w:style w:type="character" w:styleId="Refdecomentario">
    <w:name w:val="annotation reference"/>
    <w:rsid w:val="001D0E0B"/>
    <w:rPr>
      <w:sz w:val="16"/>
      <w:szCs w:val="16"/>
    </w:rPr>
  </w:style>
  <w:style w:type="paragraph" w:styleId="Asuntodelcomentario">
    <w:name w:val="annotation subject"/>
    <w:basedOn w:val="Textocomentario"/>
    <w:next w:val="Textocomentario"/>
    <w:link w:val="AsuntodelcomentarioCar"/>
    <w:rsid w:val="001D0E0B"/>
    <w:rPr>
      <w:b/>
      <w:bCs/>
    </w:rPr>
  </w:style>
  <w:style w:type="character" w:customStyle="1" w:styleId="AsuntodelcomentarioCar">
    <w:name w:val="Asunto del comentario Car"/>
    <w:basedOn w:val="TextocomentarioCar"/>
    <w:link w:val="Asuntodelcomentario"/>
    <w:rsid w:val="001D0E0B"/>
    <w:rPr>
      <w:rFonts w:ascii="Times New Roman" w:eastAsia="Times New Roman" w:hAnsi="Times New Roman" w:cs="Times New Roman"/>
      <w:b/>
      <w:bCs/>
      <w:sz w:val="20"/>
      <w:szCs w:val="20"/>
      <w:lang w:val="es-ES" w:eastAsia="es-ES"/>
    </w:rPr>
  </w:style>
  <w:style w:type="paragraph" w:styleId="Textodeglobo">
    <w:name w:val="Balloon Text"/>
    <w:basedOn w:val="Normal"/>
    <w:link w:val="TextodegloboCar"/>
    <w:rsid w:val="001D0E0B"/>
    <w:rPr>
      <w:rFonts w:ascii="Segoe UI" w:hAnsi="Segoe UI" w:cs="Segoe UI"/>
      <w:sz w:val="18"/>
      <w:szCs w:val="18"/>
    </w:rPr>
  </w:style>
  <w:style w:type="character" w:customStyle="1" w:styleId="TextodegloboCar">
    <w:name w:val="Texto de globo Car"/>
    <w:basedOn w:val="Fuentedeprrafopredeter"/>
    <w:link w:val="Textodeglobo"/>
    <w:rsid w:val="001D0E0B"/>
    <w:rPr>
      <w:rFonts w:ascii="Segoe UI" w:eastAsia="Times New Roman" w:hAnsi="Segoe UI" w:cs="Segoe UI"/>
      <w:sz w:val="18"/>
      <w:szCs w:val="1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lombiacompra.gov.co/es/manuales-y-documentos-tipo" TargetMode="External"/><Relationship Id="rId11" Type="http://schemas.openxmlformats.org/officeDocument/2006/relationships/theme" Target="theme/theme1.xml"/><Relationship Id="rId5" Type="http://schemas.openxmlformats.org/officeDocument/2006/relationships/hyperlink" Target="http://www.colombiacompraeficiente.gov.co"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supernotariado.gov.co" TargetMode="External"/><Relationship Id="rId1" Type="http://schemas.openxmlformats.org/officeDocument/2006/relationships/hyperlink" Target="http://www.supernotariad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26</Pages>
  <Words>10472</Words>
  <Characters>57596</Characters>
  <Application>Microsoft Office Word</Application>
  <DocSecurity>0</DocSecurity>
  <Lines>479</Lines>
  <Paragraphs>135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rodriguez</dc:creator>
  <cp:keywords/>
  <dc:description/>
  <cp:lastModifiedBy>diana rodriguez</cp:lastModifiedBy>
  <cp:revision>4</cp:revision>
  <dcterms:created xsi:type="dcterms:W3CDTF">2026-01-13T02:03:00Z</dcterms:created>
  <dcterms:modified xsi:type="dcterms:W3CDTF">2026-01-13T04:05:00Z</dcterms:modified>
</cp:coreProperties>
</file>